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86E12" w:rsidRDefault="00886E12" w:rsidP="00886E12">
      <w:bookmarkStart w:id="0" w:name="_GoBack"/>
      <w:bookmarkEnd w:id="0"/>
      <w:r w:rsidRPr="00032AFC">
        <w:rPr>
          <w:rFonts w:ascii="Cambria" w:hAnsi="Cambria" w:cstheme="minorHAnsi"/>
          <w:noProof/>
          <w:lang w:val="en-US"/>
        </w:rPr>
        <w:drawing>
          <wp:anchor distT="0" distB="0" distL="114300" distR="114300" simplePos="0" relativeHeight="251659264" behindDoc="0" locked="0" layoutInCell="1" allowOverlap="1" wp14:anchorId="4037D5C4" wp14:editId="39109BD7">
            <wp:simplePos x="0" y="0"/>
            <wp:positionH relativeFrom="column">
              <wp:posOffset>1876342</wp:posOffset>
            </wp:positionH>
            <wp:positionV relativeFrom="paragraph">
              <wp:posOffset>-628015</wp:posOffset>
            </wp:positionV>
            <wp:extent cx="1989455" cy="1263650"/>
            <wp:effectExtent l="0" t="0" r="4445" b="6350"/>
            <wp:wrapNone/>
            <wp:docPr id="5" name="Content Placeholder 3">
              <a:extLst xmlns:a="http://schemas.openxmlformats.org/drawingml/2006/main">
                <a:ext uri="{FF2B5EF4-FFF2-40B4-BE49-F238E27FC236}">
                  <a16:creationId xmlns:a16="http://schemas.microsoft.com/office/drawing/2014/main" id="{08A84BAF-4A20-534A-849B-A86CD1CFC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3">
                      <a:extLst>
                        <a:ext uri="{FF2B5EF4-FFF2-40B4-BE49-F238E27FC236}">
                          <a16:creationId xmlns:a16="http://schemas.microsoft.com/office/drawing/2014/main" id="{08A84BAF-4A20-534A-849B-A86CD1CFC059}"/>
                        </a:ext>
                      </a:extLst>
                    </pic:cNvPr>
                    <pic:cNvPicPr>
                      <a:picLocks noChangeAspect="1"/>
                    </pic:cNvPicPr>
                  </pic:nvPicPr>
                  <pic:blipFill rotWithShape="1">
                    <a:blip r:embed="rId7"/>
                    <a:srcRect b="21837"/>
                    <a:stretch/>
                  </pic:blipFill>
                  <pic:spPr>
                    <a:xfrm>
                      <a:off x="0" y="0"/>
                      <a:ext cx="1989455" cy="1263650"/>
                    </a:xfrm>
                    <a:prstGeom prst="rect">
                      <a:avLst/>
                    </a:prstGeom>
                  </pic:spPr>
                </pic:pic>
              </a:graphicData>
            </a:graphic>
          </wp:anchor>
        </w:drawing>
      </w:r>
    </w:p>
    <w:p w:rsidR="00886E12" w:rsidRDefault="00886E12" w:rsidP="00886E12"/>
    <w:p w:rsidR="00886E12" w:rsidRDefault="00886E12" w:rsidP="00886E12"/>
    <w:p w:rsidR="00886E12" w:rsidRDefault="00886E12" w:rsidP="00886E12">
      <w:pPr>
        <w:jc w:val="center"/>
        <w:rPr>
          <w:b/>
          <w:sz w:val="24"/>
          <w:szCs w:val="24"/>
        </w:rPr>
      </w:pPr>
      <w:r>
        <w:rPr>
          <w:b/>
          <w:sz w:val="24"/>
          <w:szCs w:val="24"/>
        </w:rPr>
        <w:t>Global PaedSurg Research Training Fellowship</w:t>
      </w:r>
    </w:p>
    <w:p w:rsidR="00886E12" w:rsidRDefault="00886E12" w:rsidP="00886E12">
      <w:pPr>
        <w:jc w:val="center"/>
        <w:rPr>
          <w:b/>
          <w:sz w:val="24"/>
          <w:szCs w:val="24"/>
        </w:rPr>
      </w:pPr>
      <w:proofErr w:type="spellStart"/>
      <w:r>
        <w:rPr>
          <w:b/>
          <w:sz w:val="24"/>
          <w:szCs w:val="24"/>
        </w:rPr>
        <w:t>Sess</w:t>
      </w:r>
      <w:r w:rsidR="00F8041B">
        <w:rPr>
          <w:b/>
          <w:sz w:val="24"/>
          <w:szCs w:val="24"/>
        </w:rPr>
        <w:t>ão</w:t>
      </w:r>
      <w:proofErr w:type="spellEnd"/>
      <w:r>
        <w:rPr>
          <w:b/>
          <w:sz w:val="24"/>
          <w:szCs w:val="24"/>
        </w:rPr>
        <w:t xml:space="preserve"> 2: </w:t>
      </w:r>
      <w:r w:rsidR="00F8041B">
        <w:rPr>
          <w:b/>
          <w:sz w:val="24"/>
          <w:szCs w:val="24"/>
        </w:rPr>
        <w:t xml:space="preserve">30 de </w:t>
      </w:r>
      <w:proofErr w:type="spellStart"/>
      <w:r w:rsidR="00F8041B">
        <w:rPr>
          <w:b/>
          <w:sz w:val="24"/>
          <w:szCs w:val="24"/>
        </w:rPr>
        <w:t>n</w:t>
      </w:r>
      <w:r>
        <w:rPr>
          <w:b/>
          <w:sz w:val="24"/>
          <w:szCs w:val="24"/>
        </w:rPr>
        <w:t>ovemb</w:t>
      </w:r>
      <w:r w:rsidR="00F8041B">
        <w:rPr>
          <w:b/>
          <w:sz w:val="24"/>
          <w:szCs w:val="24"/>
        </w:rPr>
        <w:t>ro</w:t>
      </w:r>
      <w:proofErr w:type="spellEnd"/>
      <w:r w:rsidR="00DE2342">
        <w:rPr>
          <w:b/>
          <w:sz w:val="24"/>
          <w:szCs w:val="24"/>
        </w:rPr>
        <w:t xml:space="preserve"> de</w:t>
      </w:r>
      <w:r>
        <w:rPr>
          <w:b/>
          <w:sz w:val="24"/>
          <w:szCs w:val="24"/>
        </w:rPr>
        <w:t xml:space="preserve"> 2018</w:t>
      </w:r>
    </w:p>
    <w:p w:rsidR="00886E12" w:rsidRDefault="00886E12" w:rsidP="00886E12">
      <w:pPr>
        <w:jc w:val="center"/>
        <w:rPr>
          <w:b/>
          <w:sz w:val="24"/>
          <w:szCs w:val="24"/>
        </w:rPr>
      </w:pPr>
    </w:p>
    <w:p w:rsidR="00F8041B" w:rsidRPr="00F8041B" w:rsidRDefault="00F8041B" w:rsidP="00F8041B">
      <w:pPr>
        <w:jc w:val="center"/>
        <w:rPr>
          <w:b/>
          <w:lang w:val="pt-BR"/>
        </w:rPr>
      </w:pPr>
      <w:r w:rsidRPr="00F8041B">
        <w:rPr>
          <w:b/>
          <w:lang w:val="pt-BR"/>
        </w:rPr>
        <w:t>Escolhendo o design de seu estudo</w:t>
      </w:r>
    </w:p>
    <w:p w:rsidR="00886E12" w:rsidRPr="00F8041B" w:rsidRDefault="00886E12" w:rsidP="00886E12">
      <w:pPr>
        <w:rPr>
          <w:lang w:val="pt-BR"/>
        </w:rPr>
      </w:pPr>
    </w:p>
    <w:p w:rsidR="00886E12" w:rsidRPr="001015B9" w:rsidRDefault="00886E12" w:rsidP="00600B8F">
      <w:pPr>
        <w:jc w:val="both"/>
        <w:rPr>
          <w:b/>
        </w:rPr>
      </w:pPr>
      <w:proofErr w:type="spellStart"/>
      <w:r w:rsidRPr="001015B9">
        <w:rPr>
          <w:b/>
        </w:rPr>
        <w:t>Obje</w:t>
      </w:r>
      <w:r w:rsidR="00F8041B">
        <w:rPr>
          <w:b/>
        </w:rPr>
        <w:t>tivo</w:t>
      </w:r>
      <w:proofErr w:type="spellEnd"/>
      <w:r>
        <w:rPr>
          <w:b/>
        </w:rPr>
        <w:t>:</w:t>
      </w:r>
    </w:p>
    <w:p w:rsidR="00F8041B" w:rsidRDefault="00F8041B" w:rsidP="00600B8F">
      <w:pPr>
        <w:pStyle w:val="ListParagraph"/>
        <w:numPr>
          <w:ilvl w:val="0"/>
          <w:numId w:val="1"/>
        </w:numPr>
        <w:ind w:left="360"/>
        <w:jc w:val="both"/>
        <w:rPr>
          <w:lang w:val="pt-BR"/>
        </w:rPr>
      </w:pPr>
      <w:r w:rsidRPr="00F8041B">
        <w:rPr>
          <w:lang w:val="pt-BR"/>
        </w:rPr>
        <w:t>Para obter uma compreensão básica de diferentes desenhos de estudo e hierarquia de evidências</w:t>
      </w:r>
    </w:p>
    <w:p w:rsidR="00F8041B" w:rsidRPr="00F8041B" w:rsidRDefault="00F8041B" w:rsidP="00600B8F">
      <w:pPr>
        <w:pStyle w:val="ListParagraph"/>
        <w:numPr>
          <w:ilvl w:val="0"/>
          <w:numId w:val="1"/>
        </w:numPr>
        <w:ind w:left="360"/>
        <w:jc w:val="both"/>
        <w:rPr>
          <w:lang w:val="pt-BR"/>
        </w:rPr>
      </w:pPr>
      <w:r w:rsidRPr="00F8041B">
        <w:rPr>
          <w:lang w:val="pt-BR"/>
        </w:rPr>
        <w:t>Ponderar os prós e contras dos diferentes projetos de estudo</w:t>
      </w:r>
    </w:p>
    <w:p w:rsidR="00F8041B" w:rsidRPr="00F8041B" w:rsidRDefault="00F8041B" w:rsidP="00600B8F">
      <w:pPr>
        <w:pStyle w:val="ListParagraph"/>
        <w:numPr>
          <w:ilvl w:val="0"/>
          <w:numId w:val="1"/>
        </w:numPr>
        <w:ind w:left="360"/>
        <w:jc w:val="both"/>
        <w:rPr>
          <w:lang w:val="pt-BR"/>
        </w:rPr>
      </w:pPr>
      <w:r w:rsidRPr="00F8041B">
        <w:rPr>
          <w:lang w:val="pt-BR"/>
        </w:rPr>
        <w:t>Considerar o desenho do estudo que é relevante para uso em seu próprio estudo</w:t>
      </w:r>
    </w:p>
    <w:p w:rsidR="00F8041B" w:rsidRPr="00F8041B" w:rsidRDefault="00886E12" w:rsidP="00600B8F">
      <w:pPr>
        <w:jc w:val="both"/>
        <w:rPr>
          <w:lang w:val="pt-BR"/>
        </w:rPr>
      </w:pPr>
      <w:r w:rsidRPr="00F8041B">
        <w:rPr>
          <w:lang w:val="pt-BR"/>
        </w:rPr>
        <w:t xml:space="preserve">Links </w:t>
      </w:r>
      <w:r w:rsidR="00F8041B" w:rsidRPr="00F8041B">
        <w:rPr>
          <w:lang w:val="pt-BR"/>
        </w:rPr>
        <w:t>para recursos foram fornecidos durante a apresenta</w:t>
      </w:r>
      <w:r w:rsidR="00F8041B">
        <w:rPr>
          <w:lang w:val="pt-BR"/>
        </w:rPr>
        <w:t xml:space="preserve">ção para leitura mais aprofundada posterior, e também para suporte em relação à escolha do design de seu estudo. </w:t>
      </w:r>
    </w:p>
    <w:p w:rsidR="00886E12" w:rsidRPr="00F8041B" w:rsidRDefault="00886E12" w:rsidP="00600B8F">
      <w:pPr>
        <w:jc w:val="both"/>
        <w:rPr>
          <w:lang w:val="pt-BR"/>
        </w:rPr>
      </w:pPr>
    </w:p>
    <w:p w:rsidR="00886E12" w:rsidRPr="006D322A" w:rsidRDefault="00F8041B" w:rsidP="00600B8F">
      <w:pPr>
        <w:jc w:val="both"/>
        <w:rPr>
          <w:b/>
        </w:rPr>
      </w:pPr>
      <w:proofErr w:type="spellStart"/>
      <w:r>
        <w:rPr>
          <w:b/>
        </w:rPr>
        <w:t>Resumo</w:t>
      </w:r>
      <w:proofErr w:type="spellEnd"/>
      <w:r>
        <w:rPr>
          <w:b/>
        </w:rPr>
        <w:t xml:space="preserve"> da </w:t>
      </w:r>
      <w:proofErr w:type="spellStart"/>
      <w:r>
        <w:rPr>
          <w:b/>
        </w:rPr>
        <w:t>apresentação</w:t>
      </w:r>
      <w:proofErr w:type="spellEnd"/>
      <w:r w:rsidR="00886E12">
        <w:rPr>
          <w:b/>
        </w:rPr>
        <w:t>:</w:t>
      </w:r>
    </w:p>
    <w:p w:rsidR="00F8041B" w:rsidRDefault="00F8041B" w:rsidP="00600B8F">
      <w:pPr>
        <w:jc w:val="both"/>
      </w:pPr>
      <w:r w:rsidRPr="00F8041B">
        <w:rPr>
          <w:b/>
          <w:lang w:val="pt-BR"/>
        </w:rPr>
        <w:t>Hierarquia das evidências</w:t>
      </w:r>
      <w:r w:rsidR="00886E12" w:rsidRPr="00F8041B">
        <w:rPr>
          <w:b/>
          <w:lang w:val="pt-BR"/>
        </w:rPr>
        <w:t xml:space="preserve"> – </w:t>
      </w:r>
      <w:r w:rsidRPr="00F8041B">
        <w:rPr>
          <w:lang w:val="pt-BR"/>
        </w:rPr>
        <w:t xml:space="preserve">Ordem de confiabilidade da evidência dependendo do tipo de estudo: quão válida ela é, quão confiáveis são os resultados em termos de interpretação. O nível de confiabilidade diminui com a diminuição dos níveis. </w:t>
      </w:r>
      <w:proofErr w:type="spellStart"/>
      <w:r w:rsidRPr="00F8041B">
        <w:t>Todos</w:t>
      </w:r>
      <w:proofErr w:type="spellEnd"/>
      <w:r w:rsidRPr="00F8041B">
        <w:t xml:space="preserve"> </w:t>
      </w:r>
      <w:proofErr w:type="spellStart"/>
      <w:r w:rsidRPr="00F8041B">
        <w:t>os</w:t>
      </w:r>
      <w:proofErr w:type="spellEnd"/>
      <w:r w:rsidRPr="00F8041B">
        <w:t xml:space="preserve"> </w:t>
      </w:r>
      <w:proofErr w:type="spellStart"/>
      <w:r w:rsidRPr="00F8041B">
        <w:t>tipos</w:t>
      </w:r>
      <w:proofErr w:type="spellEnd"/>
      <w:r w:rsidRPr="00F8041B">
        <w:t xml:space="preserve"> de </w:t>
      </w:r>
      <w:proofErr w:type="spellStart"/>
      <w:r w:rsidRPr="00F8041B">
        <w:t>estudo</w:t>
      </w:r>
      <w:proofErr w:type="spellEnd"/>
      <w:r w:rsidRPr="00F8041B">
        <w:t xml:space="preserve"> </w:t>
      </w:r>
      <w:proofErr w:type="spellStart"/>
      <w:r w:rsidRPr="00F8041B">
        <w:t>podem</w:t>
      </w:r>
      <w:proofErr w:type="spellEnd"/>
      <w:r w:rsidRPr="00F8041B">
        <w:t xml:space="preserve"> ser </w:t>
      </w:r>
      <w:proofErr w:type="spellStart"/>
      <w:r w:rsidRPr="00F8041B">
        <w:t>úteis</w:t>
      </w:r>
      <w:proofErr w:type="spellEnd"/>
      <w:r>
        <w:t>.</w:t>
      </w:r>
    </w:p>
    <w:p w:rsidR="00886E12" w:rsidRDefault="00886E12" w:rsidP="00886E12">
      <w:r w:rsidRPr="00813313">
        <w:rPr>
          <w:noProof/>
          <w:lang w:val="en-US"/>
        </w:rPr>
        <w:drawing>
          <wp:inline distT="0" distB="0" distL="0" distR="0" wp14:anchorId="72B3ED44" wp14:editId="7BA236B8">
            <wp:extent cx="4333875" cy="3110921"/>
            <wp:effectExtent l="0" t="0" r="0" b="0"/>
            <wp:docPr id="7" name="Picture 6">
              <a:extLst xmlns:a="http://schemas.openxmlformats.org/drawingml/2006/main">
                <a:ext uri="{FF2B5EF4-FFF2-40B4-BE49-F238E27FC236}">
                  <a16:creationId xmlns:a16="http://schemas.microsoft.com/office/drawing/2014/main" id="{31B18786-00B3-AB49-B76C-F04BBB5CA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1B18786-00B3-AB49-B76C-F04BBB5CA1BD}"/>
                        </a:ext>
                      </a:extLst>
                    </pic:cNvPr>
                    <pic:cNvPicPr>
                      <a:picLocks noChangeAspect="1"/>
                    </pic:cNvPicPr>
                  </pic:nvPicPr>
                  <pic:blipFill>
                    <a:blip r:embed="rId8"/>
                    <a:stretch>
                      <a:fillRect/>
                    </a:stretch>
                  </pic:blipFill>
                  <pic:spPr>
                    <a:xfrm>
                      <a:off x="0" y="0"/>
                      <a:ext cx="4337645" cy="3113627"/>
                    </a:xfrm>
                    <a:prstGeom prst="rect">
                      <a:avLst/>
                    </a:prstGeom>
                  </pic:spPr>
                </pic:pic>
              </a:graphicData>
            </a:graphic>
          </wp:inline>
        </w:drawing>
      </w:r>
    </w:p>
    <w:p w:rsidR="00886E12" w:rsidRDefault="00886E12" w:rsidP="00886E12"/>
    <w:p w:rsidR="00886E12" w:rsidRDefault="00886E12" w:rsidP="00886E12">
      <w:pPr>
        <w:rPr>
          <w:b/>
        </w:rPr>
      </w:pPr>
    </w:p>
    <w:p w:rsidR="00886E12" w:rsidRPr="00851F27" w:rsidRDefault="00886E12" w:rsidP="00886E12">
      <w:pPr>
        <w:rPr>
          <w:b/>
          <w:sz w:val="24"/>
          <w:szCs w:val="24"/>
          <w:u w:val="single"/>
        </w:rPr>
      </w:pPr>
      <w:r w:rsidRPr="00851F27">
        <w:rPr>
          <w:b/>
          <w:sz w:val="24"/>
          <w:szCs w:val="24"/>
          <w:u w:val="single"/>
        </w:rPr>
        <w:lastRenderedPageBreak/>
        <w:t>Meta-</w:t>
      </w:r>
      <w:proofErr w:type="spellStart"/>
      <w:r w:rsidRPr="00851F27">
        <w:rPr>
          <w:b/>
          <w:sz w:val="24"/>
          <w:szCs w:val="24"/>
          <w:u w:val="single"/>
        </w:rPr>
        <w:t>an</w:t>
      </w:r>
      <w:r w:rsidR="00F8041B">
        <w:rPr>
          <w:b/>
          <w:sz w:val="24"/>
          <w:szCs w:val="24"/>
          <w:u w:val="single"/>
        </w:rPr>
        <w:t>álise</w:t>
      </w:r>
      <w:proofErr w:type="spellEnd"/>
      <w:r w:rsidRPr="00851F27">
        <w:rPr>
          <w:b/>
          <w:sz w:val="24"/>
          <w:szCs w:val="24"/>
          <w:u w:val="single"/>
        </w:rPr>
        <w:t>:</w:t>
      </w:r>
    </w:p>
    <w:p w:rsidR="00F8041B" w:rsidRPr="00F8041B" w:rsidRDefault="00F8041B" w:rsidP="00600B8F">
      <w:pPr>
        <w:pStyle w:val="ListParagraph"/>
        <w:numPr>
          <w:ilvl w:val="0"/>
          <w:numId w:val="6"/>
        </w:numPr>
        <w:ind w:left="360"/>
        <w:jc w:val="both"/>
        <w:rPr>
          <w:lang w:val="pt-BR"/>
        </w:rPr>
      </w:pPr>
      <w:r w:rsidRPr="00F8041B">
        <w:rPr>
          <w:lang w:val="pt-BR"/>
        </w:rPr>
        <w:t xml:space="preserve">Este é um estudo que combina os resultados de muitos estudos em uma </w:t>
      </w:r>
      <w:r>
        <w:rPr>
          <w:lang w:val="pt-BR"/>
        </w:rPr>
        <w:t xml:space="preserve">única </w:t>
      </w:r>
      <w:r w:rsidRPr="00F8041B">
        <w:rPr>
          <w:lang w:val="pt-BR"/>
        </w:rPr>
        <w:t>análise. Isso é comumente representado como um gráfico de floresta - os resultados são mostrados separadamente e, em seguida, na parte inferior, o resultado combinado é mostrado. Se o resultado representado como um triângulo não ultrapassar 1, então é significativo</w:t>
      </w:r>
      <w:r>
        <w:rPr>
          <w:lang w:val="pt-BR"/>
        </w:rPr>
        <w:t>.</w:t>
      </w:r>
    </w:p>
    <w:p w:rsidR="00F8041B" w:rsidRDefault="00F8041B" w:rsidP="00600B8F">
      <w:pPr>
        <w:pStyle w:val="ListParagraph"/>
        <w:numPr>
          <w:ilvl w:val="0"/>
          <w:numId w:val="6"/>
        </w:numPr>
        <w:ind w:left="360"/>
        <w:jc w:val="both"/>
        <w:rPr>
          <w:lang w:val="pt-BR"/>
        </w:rPr>
      </w:pPr>
      <w:r w:rsidRPr="00ED50A8">
        <w:rPr>
          <w:lang w:val="pt-BR"/>
        </w:rPr>
        <w:t>É altamente confiável, pois estamos analisando os resultados de vários estudos (com maior número de pacientes) para ver se o resultado geral é significativo</w:t>
      </w:r>
      <w:r>
        <w:rPr>
          <w:lang w:val="pt-BR"/>
        </w:rPr>
        <w:t>.</w:t>
      </w:r>
    </w:p>
    <w:p w:rsidR="00F8041B" w:rsidRDefault="00F8041B" w:rsidP="00600B8F">
      <w:pPr>
        <w:pStyle w:val="ListParagraph"/>
        <w:numPr>
          <w:ilvl w:val="0"/>
          <w:numId w:val="6"/>
        </w:numPr>
        <w:ind w:left="360"/>
        <w:jc w:val="both"/>
        <w:rPr>
          <w:lang w:val="pt-BR"/>
        </w:rPr>
      </w:pPr>
      <w:r w:rsidRPr="00F8041B">
        <w:rPr>
          <w:lang w:val="pt-BR"/>
        </w:rPr>
        <w:t>Para realizar uma meta-análise, os desenhos e intervenções do estudo que estão sendo analisados devem ser semelhantes.</w:t>
      </w:r>
    </w:p>
    <w:p w:rsidR="00F8041B" w:rsidRDefault="00F8041B" w:rsidP="00600B8F">
      <w:pPr>
        <w:pStyle w:val="ListParagraph"/>
        <w:numPr>
          <w:ilvl w:val="0"/>
          <w:numId w:val="6"/>
        </w:numPr>
        <w:ind w:left="360"/>
        <w:jc w:val="both"/>
        <w:rPr>
          <w:lang w:val="pt-BR"/>
        </w:rPr>
      </w:pPr>
      <w:r w:rsidRPr="00F8041B">
        <w:rPr>
          <w:lang w:val="pt-BR"/>
        </w:rPr>
        <w:t>Os estudos são frequentemente identificados por uma revisão sistemática para incluir na meta-análise</w:t>
      </w:r>
      <w:r>
        <w:rPr>
          <w:lang w:val="pt-BR"/>
        </w:rPr>
        <w:t>.</w:t>
      </w:r>
    </w:p>
    <w:p w:rsidR="00F8041B" w:rsidRPr="00F8041B" w:rsidRDefault="00F8041B" w:rsidP="00F8041B">
      <w:pPr>
        <w:pStyle w:val="ListParagraph"/>
        <w:ind w:left="360"/>
        <w:rPr>
          <w:lang w:val="pt-BR"/>
        </w:rPr>
      </w:pPr>
    </w:p>
    <w:p w:rsidR="00886E12" w:rsidRPr="00F8041B" w:rsidRDefault="00F8041B" w:rsidP="00F8041B">
      <w:pPr>
        <w:rPr>
          <w:lang w:val="pt-BR"/>
        </w:rPr>
      </w:pPr>
      <w:r>
        <w:rPr>
          <w:b/>
          <w:sz w:val="24"/>
          <w:szCs w:val="24"/>
          <w:u w:val="single"/>
          <w:lang w:val="pt-BR"/>
        </w:rPr>
        <w:t>Revisão sistemática</w:t>
      </w:r>
      <w:r w:rsidR="00886E12" w:rsidRPr="00F8041B">
        <w:rPr>
          <w:b/>
          <w:sz w:val="24"/>
          <w:szCs w:val="24"/>
          <w:u w:val="single"/>
          <w:lang w:val="pt-BR"/>
        </w:rPr>
        <w:t>:</w:t>
      </w:r>
    </w:p>
    <w:p w:rsidR="00F8041B" w:rsidRPr="001C6CBB" w:rsidRDefault="00F8041B" w:rsidP="001C6CBB">
      <w:pPr>
        <w:pStyle w:val="ListParagraph"/>
        <w:numPr>
          <w:ilvl w:val="0"/>
          <w:numId w:val="7"/>
        </w:numPr>
        <w:jc w:val="both"/>
        <w:rPr>
          <w:lang w:val="pt-BR"/>
        </w:rPr>
      </w:pPr>
      <w:r w:rsidRPr="001C6CBB">
        <w:rPr>
          <w:lang w:val="pt-BR"/>
        </w:rPr>
        <w:t>Envolve uma "receita" para pesquisar e revisar toda a literatura sobre um assunto, de modo a resumir o conhecimento atual referente a uma pergunta específica.</w:t>
      </w:r>
    </w:p>
    <w:p w:rsidR="00F8041B" w:rsidRPr="001C6CBB" w:rsidRDefault="00F8041B" w:rsidP="001C6CBB">
      <w:pPr>
        <w:pStyle w:val="ListParagraph"/>
        <w:numPr>
          <w:ilvl w:val="0"/>
          <w:numId w:val="7"/>
        </w:numPr>
        <w:jc w:val="both"/>
        <w:rPr>
          <w:lang w:val="pt-BR"/>
        </w:rPr>
      </w:pPr>
      <w:r w:rsidRPr="001C6CBB">
        <w:rPr>
          <w:lang w:val="pt-BR"/>
        </w:rPr>
        <w:t>Faz uso de um protocolo que deve ser rigorosamente respeitado, de modo a manter o mesmo resultado, se alguém em outro lugar fosse realizar a revisão sistêmica usando o mesmo protocolo.</w:t>
      </w:r>
    </w:p>
    <w:p w:rsidR="00F8041B" w:rsidRPr="001C6CBB" w:rsidRDefault="00F8041B" w:rsidP="001C6CBB">
      <w:pPr>
        <w:pStyle w:val="ListParagraph"/>
        <w:numPr>
          <w:ilvl w:val="0"/>
          <w:numId w:val="7"/>
        </w:numPr>
        <w:jc w:val="both"/>
        <w:rPr>
          <w:lang w:val="pt-BR"/>
        </w:rPr>
      </w:pPr>
      <w:r w:rsidRPr="001C6CBB">
        <w:rPr>
          <w:lang w:val="pt-BR"/>
        </w:rPr>
        <w:t>Uma revisão sistemática abrangente inclui toda a literatura publicada (identificada usando 3-4 b</w:t>
      </w:r>
      <w:r w:rsidR="001C6CBB">
        <w:rPr>
          <w:lang w:val="pt-BR"/>
        </w:rPr>
        <w:t>ase</w:t>
      </w:r>
      <w:r w:rsidRPr="001C6CBB">
        <w:rPr>
          <w:lang w:val="pt-BR"/>
        </w:rPr>
        <w:t xml:space="preserve"> de dados eletrônicos) e a literatura não publicada (chamada de 'literatura cinza'). Também incluirá todos os idiomas. No entanto, para tornar uma revisão sistemática mais viável, pode-se afirmar que ela só incluirá literatura em inglês ou outro idioma específico. Pode-se também afirmar que apenas literatura publicada ou apenas um certo tipo de estudo será incluído, como ensaios clínicos randomizados (ECR). Em cirurgia pediátrica, não há ensaios clínicos randomizados (ECR) suficientes para isso, particularmente em países de baixa e média renda.</w:t>
      </w:r>
    </w:p>
    <w:p w:rsidR="00F8041B" w:rsidRPr="001C6CBB" w:rsidRDefault="00F8041B" w:rsidP="00F8041B">
      <w:pPr>
        <w:pStyle w:val="ListParagraph"/>
        <w:numPr>
          <w:ilvl w:val="0"/>
          <w:numId w:val="7"/>
        </w:numPr>
        <w:rPr>
          <w:lang w:val="pt-BR"/>
        </w:rPr>
      </w:pPr>
      <w:r w:rsidRPr="001C6CBB">
        <w:rPr>
          <w:lang w:val="pt-BR"/>
        </w:rPr>
        <w:t xml:space="preserve">Para garantir que o protocolo seja do mais alto padrão, </w:t>
      </w:r>
      <w:r w:rsidR="001C6CBB">
        <w:rPr>
          <w:lang w:val="pt-BR"/>
        </w:rPr>
        <w:t xml:space="preserve">o </w:t>
      </w:r>
      <w:proofErr w:type="spellStart"/>
      <w:r w:rsidR="001C6CBB">
        <w:rPr>
          <w:lang w:val="pt-BR"/>
        </w:rPr>
        <w:t>checklist</w:t>
      </w:r>
      <w:proofErr w:type="spellEnd"/>
      <w:r w:rsidRPr="001C6CBB">
        <w:rPr>
          <w:lang w:val="pt-BR"/>
        </w:rPr>
        <w:t xml:space="preserve"> PRISMA-P deve ser seguid</w:t>
      </w:r>
      <w:r w:rsidR="001C6CBB">
        <w:rPr>
          <w:lang w:val="pt-BR"/>
        </w:rPr>
        <w:t>o</w:t>
      </w:r>
      <w:r w:rsidRPr="001C6CBB">
        <w:rPr>
          <w:lang w:val="pt-BR"/>
        </w:rPr>
        <w:t>.</w:t>
      </w:r>
    </w:p>
    <w:p w:rsidR="00F8041B" w:rsidRPr="001C6CBB" w:rsidRDefault="00F8041B" w:rsidP="001C6CBB">
      <w:pPr>
        <w:rPr>
          <w:lang w:val="pt-BR"/>
        </w:rPr>
      </w:pPr>
      <w:r w:rsidRPr="001C6CBB">
        <w:rPr>
          <w:i/>
          <w:lang w:val="pt-BR"/>
        </w:rPr>
        <w:t>Recurso:</w:t>
      </w:r>
      <w:r w:rsidRPr="001C6CBB">
        <w:rPr>
          <w:lang w:val="pt-BR"/>
        </w:rPr>
        <w:t xml:space="preserve"> http://www.prisma-statement.org/Extensions/Protocols.aspx</w:t>
      </w:r>
    </w:p>
    <w:p w:rsidR="00886E12" w:rsidRDefault="00886E12" w:rsidP="00886E12">
      <w:pPr>
        <w:rPr>
          <w:b/>
        </w:rPr>
      </w:pPr>
    </w:p>
    <w:p w:rsidR="00886E12" w:rsidRPr="001C6CBB" w:rsidRDefault="001C6CBB" w:rsidP="00886E12">
      <w:pPr>
        <w:rPr>
          <w:b/>
          <w:lang w:val="pt-BR"/>
        </w:rPr>
      </w:pPr>
      <w:r>
        <w:rPr>
          <w:b/>
          <w:lang w:val="pt-BR"/>
        </w:rPr>
        <w:t xml:space="preserve">Fluxograma </w:t>
      </w:r>
      <w:r w:rsidR="00886E12" w:rsidRPr="001C6CBB">
        <w:rPr>
          <w:b/>
          <w:lang w:val="pt-BR"/>
        </w:rPr>
        <w:t>PRISMA-P</w:t>
      </w:r>
    </w:p>
    <w:p w:rsidR="001C6CBB" w:rsidRPr="001C6CBB" w:rsidRDefault="001C6CBB" w:rsidP="001C6CBB">
      <w:pPr>
        <w:rPr>
          <w:lang w:val="pt-BR"/>
        </w:rPr>
      </w:pPr>
      <w:r w:rsidRPr="001C6CBB">
        <w:rPr>
          <w:lang w:val="pt-BR"/>
        </w:rPr>
        <w:t>Resume o processo de empreender uma revisão sist</w:t>
      </w:r>
      <w:r>
        <w:rPr>
          <w:lang w:val="pt-BR"/>
        </w:rPr>
        <w:t>emática</w:t>
      </w:r>
    </w:p>
    <w:p w:rsidR="001C6CBB" w:rsidRPr="001C6CBB" w:rsidRDefault="001C6CBB" w:rsidP="00600B8F">
      <w:pPr>
        <w:pStyle w:val="ListParagraph"/>
        <w:numPr>
          <w:ilvl w:val="0"/>
          <w:numId w:val="8"/>
        </w:numPr>
        <w:jc w:val="both"/>
        <w:rPr>
          <w:lang w:val="pt-BR"/>
        </w:rPr>
      </w:pPr>
      <w:r w:rsidRPr="001C6CBB">
        <w:rPr>
          <w:lang w:val="pt-BR"/>
        </w:rPr>
        <w:t xml:space="preserve">O protocolo é seguido para pesquisar 3-4 bases de dados eletrônicas, como </w:t>
      </w:r>
      <w:proofErr w:type="spellStart"/>
      <w:r w:rsidRPr="001C6CBB">
        <w:rPr>
          <w:lang w:val="pt-BR"/>
        </w:rPr>
        <w:t>Medline</w:t>
      </w:r>
      <w:proofErr w:type="spellEnd"/>
      <w:r w:rsidRPr="001C6CBB">
        <w:rPr>
          <w:lang w:val="pt-BR"/>
        </w:rPr>
        <w:t xml:space="preserve"> e </w:t>
      </w:r>
      <w:proofErr w:type="spellStart"/>
      <w:r w:rsidRPr="001C6CBB">
        <w:rPr>
          <w:lang w:val="pt-BR"/>
        </w:rPr>
        <w:t>PubMed</w:t>
      </w:r>
      <w:proofErr w:type="spellEnd"/>
      <w:r w:rsidRPr="001C6CBB">
        <w:rPr>
          <w:lang w:val="pt-BR"/>
        </w:rPr>
        <w:t>, bem como literatura cinza (informação não publicada em um periódico médico).</w:t>
      </w:r>
    </w:p>
    <w:p w:rsidR="001C6CBB" w:rsidRPr="001C6CBB" w:rsidRDefault="001C6CBB" w:rsidP="00600B8F">
      <w:pPr>
        <w:pStyle w:val="ListParagraph"/>
        <w:numPr>
          <w:ilvl w:val="0"/>
          <w:numId w:val="8"/>
        </w:numPr>
        <w:jc w:val="both"/>
        <w:rPr>
          <w:lang w:val="pt-BR"/>
        </w:rPr>
      </w:pPr>
      <w:r w:rsidRPr="001C6CBB">
        <w:rPr>
          <w:lang w:val="pt-BR"/>
        </w:rPr>
        <w:t xml:space="preserve">Todos os títulos de artigos resultantes são inseridos em um programa comum, como </w:t>
      </w:r>
      <w:proofErr w:type="spellStart"/>
      <w:r w:rsidRPr="001C6CBB">
        <w:rPr>
          <w:lang w:val="pt-BR"/>
        </w:rPr>
        <w:t>Endnote</w:t>
      </w:r>
      <w:proofErr w:type="spellEnd"/>
      <w:r w:rsidRPr="001C6CBB">
        <w:rPr>
          <w:lang w:val="pt-BR"/>
        </w:rPr>
        <w:t xml:space="preserve"> ou Covidence</w:t>
      </w:r>
      <w:r>
        <w:rPr>
          <w:lang w:val="pt-BR"/>
        </w:rPr>
        <w:t>.</w:t>
      </w:r>
    </w:p>
    <w:p w:rsidR="001C6CBB" w:rsidRPr="001C6CBB" w:rsidRDefault="001C6CBB" w:rsidP="00600B8F">
      <w:pPr>
        <w:pStyle w:val="ListParagraph"/>
        <w:numPr>
          <w:ilvl w:val="0"/>
          <w:numId w:val="8"/>
        </w:numPr>
        <w:jc w:val="both"/>
        <w:rPr>
          <w:lang w:val="pt-BR"/>
        </w:rPr>
      </w:pPr>
      <w:r w:rsidRPr="001C6CBB">
        <w:rPr>
          <w:lang w:val="pt-BR"/>
        </w:rPr>
        <w:t>As duplicatas são verificadas e removidas</w:t>
      </w:r>
      <w:r>
        <w:rPr>
          <w:lang w:val="pt-BR"/>
        </w:rPr>
        <w:t>.</w:t>
      </w:r>
    </w:p>
    <w:p w:rsidR="001C6CBB" w:rsidRPr="001C6CBB" w:rsidRDefault="001C6CBB" w:rsidP="00600B8F">
      <w:pPr>
        <w:pStyle w:val="ListParagraph"/>
        <w:numPr>
          <w:ilvl w:val="0"/>
          <w:numId w:val="8"/>
        </w:numPr>
        <w:jc w:val="both"/>
        <w:rPr>
          <w:lang w:val="pt-BR"/>
        </w:rPr>
      </w:pPr>
      <w:r w:rsidRPr="001C6CBB">
        <w:rPr>
          <w:lang w:val="pt-BR"/>
        </w:rPr>
        <w:t>Os títulos e resumos são selecionados para identificar aqueles que podem preencher os critérios do protocolo</w:t>
      </w:r>
      <w:r>
        <w:rPr>
          <w:lang w:val="pt-BR"/>
        </w:rPr>
        <w:t>.</w:t>
      </w:r>
    </w:p>
    <w:p w:rsidR="001C6CBB" w:rsidRPr="001C6CBB" w:rsidRDefault="001C6CBB" w:rsidP="00600B8F">
      <w:pPr>
        <w:pStyle w:val="ListParagraph"/>
        <w:numPr>
          <w:ilvl w:val="0"/>
          <w:numId w:val="8"/>
        </w:numPr>
        <w:jc w:val="both"/>
        <w:rPr>
          <w:lang w:val="pt-BR"/>
        </w:rPr>
      </w:pPr>
      <w:r w:rsidRPr="001C6CBB">
        <w:rPr>
          <w:lang w:val="pt-BR"/>
        </w:rPr>
        <w:t>Os artigos que cumprem os critérios têm o texto completo lido e os elegíveis para o estudo estão incluídos e os restantes são excluídos.</w:t>
      </w:r>
    </w:p>
    <w:p w:rsidR="001C6CBB" w:rsidRPr="001C6CBB" w:rsidRDefault="001C6CBB" w:rsidP="00600B8F">
      <w:pPr>
        <w:pStyle w:val="ListParagraph"/>
        <w:numPr>
          <w:ilvl w:val="0"/>
          <w:numId w:val="8"/>
        </w:numPr>
        <w:jc w:val="both"/>
        <w:rPr>
          <w:lang w:val="pt-BR"/>
        </w:rPr>
      </w:pPr>
      <w:r w:rsidRPr="001C6CBB">
        <w:rPr>
          <w:lang w:val="pt-BR"/>
        </w:rPr>
        <w:t>Os dados são extraídos em uma planilha eletrônica pré-preparada com base nos resultados primários e secundários</w:t>
      </w:r>
      <w:r>
        <w:rPr>
          <w:lang w:val="pt-BR"/>
        </w:rPr>
        <w:t>.</w:t>
      </w:r>
    </w:p>
    <w:p w:rsidR="001C6CBB" w:rsidRPr="001C6CBB" w:rsidRDefault="001C6CBB" w:rsidP="00600B8F">
      <w:pPr>
        <w:pStyle w:val="ListParagraph"/>
        <w:numPr>
          <w:ilvl w:val="0"/>
          <w:numId w:val="8"/>
        </w:numPr>
        <w:jc w:val="both"/>
        <w:rPr>
          <w:lang w:val="pt-BR"/>
        </w:rPr>
      </w:pPr>
      <w:r w:rsidRPr="001C6CBB">
        <w:rPr>
          <w:lang w:val="pt-BR"/>
        </w:rPr>
        <w:t xml:space="preserve">Uma síntese qualitativa associada </w:t>
      </w:r>
      <w:r>
        <w:rPr>
          <w:lang w:val="pt-BR"/>
        </w:rPr>
        <w:t xml:space="preserve">a </w:t>
      </w:r>
      <w:r w:rsidRPr="001C6CBB">
        <w:rPr>
          <w:lang w:val="pt-BR"/>
        </w:rPr>
        <w:t>tabelas de resultados</w:t>
      </w:r>
      <w:r>
        <w:rPr>
          <w:lang w:val="pt-BR"/>
        </w:rPr>
        <w:t xml:space="preserve"> sumarizados</w:t>
      </w:r>
      <w:r w:rsidRPr="001C6CBB">
        <w:rPr>
          <w:lang w:val="pt-BR"/>
        </w:rPr>
        <w:t xml:space="preserve"> é feita.</w:t>
      </w:r>
    </w:p>
    <w:p w:rsidR="001C6CBB" w:rsidRPr="001C6CBB" w:rsidRDefault="001C6CBB" w:rsidP="00600B8F">
      <w:pPr>
        <w:pStyle w:val="ListParagraph"/>
        <w:numPr>
          <w:ilvl w:val="0"/>
          <w:numId w:val="8"/>
        </w:numPr>
        <w:jc w:val="both"/>
        <w:rPr>
          <w:lang w:val="pt-BR"/>
        </w:rPr>
      </w:pPr>
      <w:r w:rsidRPr="001C6CBB">
        <w:rPr>
          <w:lang w:val="pt-BR"/>
        </w:rPr>
        <w:t>Se houver dados adequados para combinar, os dados podem ser agrupados em uma meta-análise.</w:t>
      </w:r>
    </w:p>
    <w:p w:rsidR="001C6CBB" w:rsidRPr="001C6CBB" w:rsidRDefault="001C6CBB" w:rsidP="001C6CBB">
      <w:pPr>
        <w:rPr>
          <w:lang w:val="pt-BR"/>
        </w:rPr>
      </w:pPr>
      <w:r w:rsidRPr="001C6CBB">
        <w:rPr>
          <w:lang w:val="pt-BR"/>
        </w:rPr>
        <w:lastRenderedPageBreak/>
        <w:t>Um esquema ilustrando estas etapas segue abaixo</w:t>
      </w:r>
      <w:r>
        <w:rPr>
          <w:lang w:val="pt-BR"/>
        </w:rPr>
        <w:t>:</w:t>
      </w:r>
    </w:p>
    <w:p w:rsidR="00886E12" w:rsidRDefault="00886E12" w:rsidP="00886E12">
      <w:r w:rsidRPr="00DC0442">
        <w:rPr>
          <w:noProof/>
          <w:lang w:val="en-US"/>
        </w:rPr>
        <w:drawing>
          <wp:inline distT="0" distB="0" distL="0" distR="0" wp14:anchorId="56D928C8" wp14:editId="63FE58EB">
            <wp:extent cx="4198289" cy="4035605"/>
            <wp:effectExtent l="0" t="0" r="5715" b="3175"/>
            <wp:docPr id="13" name="Picture 12">
              <a:extLst xmlns:a="http://schemas.openxmlformats.org/drawingml/2006/main">
                <a:ext uri="{FF2B5EF4-FFF2-40B4-BE49-F238E27FC236}">
                  <a16:creationId xmlns:a16="http://schemas.microsoft.com/office/drawing/2014/main" id="{5AA4CB85-559E-4140-92DB-EDD917ADA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AA4CB85-559E-4140-92DB-EDD917ADA0CF}"/>
                        </a:ext>
                      </a:extLst>
                    </pic:cNvPr>
                    <pic:cNvPicPr>
                      <a:picLocks noChangeAspect="1"/>
                    </pic:cNvPicPr>
                  </pic:nvPicPr>
                  <pic:blipFill>
                    <a:blip r:embed="rId9"/>
                    <a:stretch>
                      <a:fillRect/>
                    </a:stretch>
                  </pic:blipFill>
                  <pic:spPr>
                    <a:xfrm>
                      <a:off x="0" y="0"/>
                      <a:ext cx="4208480" cy="4045401"/>
                    </a:xfrm>
                    <a:prstGeom prst="rect">
                      <a:avLst/>
                    </a:prstGeom>
                  </pic:spPr>
                </pic:pic>
              </a:graphicData>
            </a:graphic>
          </wp:inline>
        </w:drawing>
      </w:r>
    </w:p>
    <w:p w:rsidR="00886E12" w:rsidRPr="004B7A3F" w:rsidRDefault="001C6CBB" w:rsidP="00886E12">
      <w:pPr>
        <w:rPr>
          <w:b/>
          <w:i/>
        </w:rPr>
      </w:pPr>
      <w:proofErr w:type="spellStart"/>
      <w:r>
        <w:rPr>
          <w:b/>
          <w:i/>
        </w:rPr>
        <w:t>Recursos</w:t>
      </w:r>
      <w:proofErr w:type="spellEnd"/>
      <w:r>
        <w:rPr>
          <w:b/>
          <w:i/>
        </w:rPr>
        <w:t xml:space="preserve"> de </w:t>
      </w:r>
      <w:proofErr w:type="spellStart"/>
      <w:r>
        <w:rPr>
          <w:b/>
          <w:i/>
        </w:rPr>
        <w:t>Revisão</w:t>
      </w:r>
      <w:proofErr w:type="spellEnd"/>
      <w:r>
        <w:rPr>
          <w:b/>
          <w:i/>
        </w:rPr>
        <w:t xml:space="preserve"> </w:t>
      </w:r>
      <w:proofErr w:type="spellStart"/>
      <w:r>
        <w:rPr>
          <w:b/>
          <w:i/>
        </w:rPr>
        <w:t>Sistemática</w:t>
      </w:r>
      <w:proofErr w:type="spellEnd"/>
      <w:r>
        <w:rPr>
          <w:b/>
          <w:i/>
        </w:rPr>
        <w:t>:</w:t>
      </w:r>
    </w:p>
    <w:p w:rsidR="00886E12" w:rsidRDefault="00886E12" w:rsidP="00886E12">
      <w:r w:rsidRPr="004B7A3F">
        <w:rPr>
          <w:u w:val="single"/>
        </w:rPr>
        <w:t xml:space="preserve">King’s College </w:t>
      </w:r>
      <w:r>
        <w:rPr>
          <w:u w:val="single"/>
        </w:rPr>
        <w:t xml:space="preserve">London </w:t>
      </w:r>
      <w:r w:rsidRPr="004B7A3F">
        <w:rPr>
          <w:u w:val="single"/>
        </w:rPr>
        <w:t>Systematic Review</w:t>
      </w:r>
      <w:r>
        <w:rPr>
          <w:u w:val="single"/>
        </w:rPr>
        <w:t xml:space="preserve"> Guide</w:t>
      </w:r>
      <w:r>
        <w:t xml:space="preserve">: </w:t>
      </w:r>
      <w:hyperlink r:id="rId10" w:history="1">
        <w:r w:rsidRPr="00FD2F1D">
          <w:rPr>
            <w:rStyle w:val="Hyperlink"/>
            <w:lang w:val="en-US"/>
          </w:rPr>
          <w:t>https://libguides.kcl.ac.uk/systematicreview/home</w:t>
        </w:r>
      </w:hyperlink>
      <w:r>
        <w:t xml:space="preserve"> </w:t>
      </w:r>
    </w:p>
    <w:p w:rsidR="00886E12" w:rsidRDefault="001C6CBB" w:rsidP="00600B8F">
      <w:pPr>
        <w:jc w:val="both"/>
        <w:rPr>
          <w:noProof/>
          <w:lang w:val="en-US"/>
        </w:rPr>
      </w:pPr>
      <w:r w:rsidRPr="001C6CBB">
        <w:rPr>
          <w:lang w:val="pt-BR"/>
        </w:rPr>
        <w:t>Você pode clicar nas guias (circuladas em vermelho) na parte superior e seguir as instruções na página. Ele fornece informações sobre como construir os critérios de pesquisa, quais bancos de dados usar, links para diferentes bases de dados de literatura eletrônica e cinza e conselhos</w:t>
      </w:r>
      <w:r>
        <w:rPr>
          <w:lang w:val="pt-BR"/>
        </w:rPr>
        <w:t xml:space="preserve"> </w:t>
      </w:r>
      <w:r w:rsidRPr="001C6CBB">
        <w:rPr>
          <w:lang w:val="pt-BR"/>
        </w:rPr>
        <w:t>adicionais.</w:t>
      </w:r>
    </w:p>
    <w:p w:rsidR="001C6CBB" w:rsidRPr="001C6CBB" w:rsidRDefault="001C6CBB" w:rsidP="00886E12">
      <w:pPr>
        <w:rPr>
          <w:lang w:val="pt-BR"/>
        </w:rPr>
      </w:pPr>
      <w:r>
        <w:rPr>
          <w:noProof/>
          <w:lang w:val="en-US"/>
        </w:rPr>
        <mc:AlternateContent>
          <mc:Choice Requires="wps">
            <w:drawing>
              <wp:anchor distT="0" distB="0" distL="114300" distR="114300" simplePos="0" relativeHeight="251658240" behindDoc="0" locked="0" layoutInCell="1" allowOverlap="1" wp14:anchorId="38784B68" wp14:editId="79F19B6F">
                <wp:simplePos x="0" y="0"/>
                <wp:positionH relativeFrom="column">
                  <wp:posOffset>-135651</wp:posOffset>
                </wp:positionH>
                <wp:positionV relativeFrom="paragraph">
                  <wp:posOffset>392430</wp:posOffset>
                </wp:positionV>
                <wp:extent cx="3784349" cy="612251"/>
                <wp:effectExtent l="12700" t="12700" r="26035" b="22860"/>
                <wp:wrapNone/>
                <wp:docPr id="4" name="Oval 4"/>
                <wp:cNvGraphicFramePr/>
                <a:graphic xmlns:a="http://schemas.openxmlformats.org/drawingml/2006/main">
                  <a:graphicData uri="http://schemas.microsoft.com/office/word/2010/wordprocessingShape">
                    <wps:wsp>
                      <wps:cNvSpPr/>
                      <wps:spPr>
                        <a:xfrm>
                          <a:off x="0" y="0"/>
                          <a:ext cx="3784349" cy="61225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FBBC647" id="Oval 4" o:spid="_x0000_s1026" style="position:absolute;margin-left:-10.7pt;margin-top:30.9pt;width:298pt;height:48.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npImQIAAI0FAAAOAAAAZHJzL2Uyb0RvYy54bWysVE1v2zAMvQ/YfxB0X22n7ldQpwhaZBhQ&#13;&#10;tMXaoWdFlmIDsqhJSpzs14+SbDdYix2G5aBIIvmo90zy+mbfKbIT1rWgK1qc5JQIzaFu9aaiP15W&#13;&#10;Xy4pcZ7pminQoqIH4ejN4vOn697MxQwaULWwBEG0m/emoo33Zp5ljjeiY+4EjNBolGA75vFoN1lt&#13;&#10;WY/oncpmeX6e9WBrY4EL5/D2LhnpIuJLKbh/lNIJT1RF8W0+rjau67Bmi2s231hmmpYPz2D/8IqO&#13;&#10;tRqTTlB3zDOyte07qK7lFhxIf8Khy0DKlovIAdkU+R9snhtmROSC4jgzyeT+Hyx/2D1Z0tYVLSnR&#13;&#10;rMNP9LhjipRBmd64OTo8myc7nBxuA829tF34RwJkH9U8TGqKvSccL08vLsvT8ooSjrbzYjY7KwJo&#13;&#10;9hZtrPNfBXQkbCoqlGqNC4TZnO3unU/eo1e41rBqlcJ7Nlea9JjkssjzGOFAtXWwBqOzm/WtsgSp&#13;&#10;VHS1yvE35D5yw5cojQ8KNBOxuPMHJVKC70KiNEhlljKEohQTLONcaF8kU8NqkbKdHScbIyJtpREw&#13;&#10;IEt85YQ9AIyeCWTETgoM/iFUxJqeggfqfwueImJm0H4K7loN9iNmClkNmZP/KFKSJqi0hvqAhWMh&#13;&#10;dZQzfNXiR7xnzj8xiy2EzYZjwT/iIhXgl4JhR0kD9tdH98EfKxutlPTYkhV1P7fMCkrUN401f1WU&#13;&#10;ZejheCjPLmZ4sMeW9bFFb7tbwK9f4AAyPG6Dv1fjVlroXnF6LENWNDHNMXdFubfj4danUYHzh4vl&#13;&#10;Mrph3xrm7/Wz4QE8qBoq9GX/yqwZKtljDzzA2L7vqjn5hkgNy60H2cZSf9N10Bt7PhbOMJ/CUDk+&#13;&#10;R6+3Kbr4DQAA//8DAFBLAwQUAAYACAAAACEA4wC1y+MAAAAPAQAADwAAAGRycy9kb3ducmV2Lnht&#13;&#10;bEyPwW6DMBBE75X6D9ZG6i0xUAIJwURJq956aVKpVwcbjILXCDuB/n23p/ay0mrfzM6U+9n27K5H&#13;&#10;3zkUEK8iYBprpzpsBXye35YbYD5IVLJ3qAV8aw/76vGhlIVyE37o+ym0jEzQF1KACWEoOPe10Vb6&#13;&#10;lRs00q1xo5WB1rHlapQTmdueJ1GUcSs7pA9GDvrF6Pp6ulkBx4Y3XZdfTfp+nr7y+vi8bQ4oxNNi&#13;&#10;ft3ROOyABT2HPwX8dqD8UFGwi7uh8qwXsEzilFABWUw9CFjnaQbsQuR6kwCvSv6/R/UDAAD//wMA&#13;&#10;UEsBAi0AFAAGAAgAAAAhALaDOJL+AAAA4QEAABMAAAAAAAAAAAAAAAAAAAAAAFtDb250ZW50X1R5&#13;&#10;cGVzXS54bWxQSwECLQAUAAYACAAAACEAOP0h/9YAAACUAQAACwAAAAAAAAAAAAAAAAAvAQAAX3Jl&#13;&#10;bHMvLnJlbHNQSwECLQAUAAYACAAAACEApPJ6SJkCAACNBQAADgAAAAAAAAAAAAAAAAAuAgAAZHJz&#13;&#10;L2Uyb0RvYy54bWxQSwECLQAUAAYACAAAACEA4wC1y+MAAAAPAQAADwAAAAAAAAAAAAAAAADzBAAA&#13;&#10;ZHJzL2Rvd25yZXYueG1sUEsFBgAAAAAEAAQA8wAAAAMGAAAAAA==&#13;&#10;" filled="f" strokecolor="red" strokeweight="3pt"/>
            </w:pict>
          </mc:Fallback>
        </mc:AlternateContent>
      </w:r>
      <w:r w:rsidRPr="00680F2B">
        <w:rPr>
          <w:noProof/>
          <w:lang w:val="en-US"/>
        </w:rPr>
        <w:drawing>
          <wp:inline distT="0" distB="0" distL="0" distR="0" wp14:anchorId="284900EA" wp14:editId="13B4DB31">
            <wp:extent cx="3630440" cy="2469941"/>
            <wp:effectExtent l="12700" t="12700" r="14605" b="6985"/>
            <wp:docPr id="1" name="Picture 6">
              <a:extLst xmlns:a="http://schemas.openxmlformats.org/drawingml/2006/main">
                <a:ext uri="{FF2B5EF4-FFF2-40B4-BE49-F238E27FC236}">
                  <a16:creationId xmlns:a16="http://schemas.microsoft.com/office/drawing/2014/main" id="{F1331596-5ACD-A54E-9A50-51C1B0212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331596-5ACD-A54E-9A50-51C1B021246F}"/>
                        </a:ext>
                      </a:extLst>
                    </pic:cNvPr>
                    <pic:cNvPicPr>
                      <a:picLocks noChangeAspect="1"/>
                    </pic:cNvPicPr>
                  </pic:nvPicPr>
                  <pic:blipFill>
                    <a:blip r:embed="rId11"/>
                    <a:stretch>
                      <a:fillRect/>
                    </a:stretch>
                  </pic:blipFill>
                  <pic:spPr>
                    <a:xfrm>
                      <a:off x="0" y="0"/>
                      <a:ext cx="3656546" cy="2487702"/>
                    </a:xfrm>
                    <a:prstGeom prst="rect">
                      <a:avLst/>
                    </a:prstGeom>
                    <a:ln>
                      <a:solidFill>
                        <a:srgbClr val="000000"/>
                      </a:solidFill>
                    </a:ln>
                  </pic:spPr>
                </pic:pic>
              </a:graphicData>
            </a:graphic>
          </wp:inline>
        </w:drawing>
      </w:r>
    </w:p>
    <w:p w:rsidR="00886E12" w:rsidRDefault="00886E12" w:rsidP="00886E12">
      <w:r w:rsidRPr="004B7A3F">
        <w:rPr>
          <w:u w:val="single"/>
        </w:rPr>
        <w:t>Cochrane Library:</w:t>
      </w:r>
      <w:r>
        <w:t xml:space="preserve"> </w:t>
      </w:r>
      <w:hyperlink r:id="rId12" w:history="1">
        <w:r w:rsidRPr="00FD2F1D">
          <w:rPr>
            <w:rStyle w:val="Hyperlink"/>
            <w:lang w:val="en-US"/>
          </w:rPr>
          <w:t>https://www.cochranelibrary.com/about/author-information</w:t>
        </w:r>
      </w:hyperlink>
      <w:r>
        <w:t xml:space="preserve"> </w:t>
      </w:r>
    </w:p>
    <w:p w:rsidR="00600B8F" w:rsidRPr="00600B8F" w:rsidRDefault="00600B8F" w:rsidP="00600B8F">
      <w:pPr>
        <w:jc w:val="both"/>
        <w:rPr>
          <w:lang w:val="pt-BR"/>
        </w:rPr>
      </w:pPr>
      <w:r w:rsidRPr="00600B8F">
        <w:rPr>
          <w:lang w:val="pt-BR"/>
        </w:rPr>
        <w:lastRenderedPageBreak/>
        <w:t>Cochrane tem uma maneira específica de realizar uma revisão sistêmica. Você pode apresentar uma proposta sistemática de revisão para aprovação da Cochrane. Então você deve seguir os passos metodológicos para completar o protocolo e depois publicá-lo.</w:t>
      </w:r>
    </w:p>
    <w:p w:rsidR="00886E12" w:rsidRDefault="00886E12" w:rsidP="00886E12">
      <w:r w:rsidRPr="00997316">
        <w:rPr>
          <w:noProof/>
          <w:lang w:val="en-US"/>
        </w:rPr>
        <w:drawing>
          <wp:inline distT="0" distB="0" distL="0" distR="0" wp14:anchorId="576ACCF8" wp14:editId="37462B06">
            <wp:extent cx="5731510" cy="3536268"/>
            <wp:effectExtent l="0" t="0" r="2540" b="7620"/>
            <wp:docPr id="2" name="Picture 6">
              <a:extLst xmlns:a="http://schemas.openxmlformats.org/drawingml/2006/main">
                <a:ext uri="{FF2B5EF4-FFF2-40B4-BE49-F238E27FC236}">
                  <a16:creationId xmlns:a16="http://schemas.microsoft.com/office/drawing/2014/main" id="{4A9C9EC1-FD5E-A048-8FFA-D9832CACD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A9C9EC1-FD5E-A048-8FFA-D9832CACDD3B}"/>
                        </a:ext>
                      </a:extLst>
                    </pic:cNvPr>
                    <pic:cNvPicPr>
                      <a:picLocks noChangeAspect="1"/>
                    </pic:cNvPicPr>
                  </pic:nvPicPr>
                  <pic:blipFill>
                    <a:blip r:embed="rId13"/>
                    <a:stretch>
                      <a:fillRect/>
                    </a:stretch>
                  </pic:blipFill>
                  <pic:spPr>
                    <a:xfrm>
                      <a:off x="0" y="0"/>
                      <a:ext cx="5731510" cy="3536268"/>
                    </a:xfrm>
                    <a:prstGeom prst="rect">
                      <a:avLst/>
                    </a:prstGeom>
                  </pic:spPr>
                </pic:pic>
              </a:graphicData>
            </a:graphic>
          </wp:inline>
        </w:drawing>
      </w:r>
    </w:p>
    <w:p w:rsidR="00886E12" w:rsidRPr="00600B8F" w:rsidRDefault="00600B8F" w:rsidP="00886E12">
      <w:pPr>
        <w:rPr>
          <w:b/>
          <w:u w:val="single"/>
          <w:lang w:val="pt-BR"/>
        </w:rPr>
      </w:pPr>
      <w:r w:rsidRPr="00600B8F">
        <w:rPr>
          <w:b/>
          <w:u w:val="single"/>
          <w:lang w:val="pt-BR"/>
        </w:rPr>
        <w:t>Estudos com intervenção</w:t>
      </w:r>
      <w:r w:rsidR="00886E12" w:rsidRPr="00600B8F">
        <w:rPr>
          <w:b/>
          <w:u w:val="single"/>
          <w:lang w:val="pt-BR"/>
        </w:rPr>
        <w:t>:</w:t>
      </w:r>
    </w:p>
    <w:p w:rsidR="00600B8F" w:rsidRPr="00600B8F" w:rsidRDefault="00600B8F" w:rsidP="00600B8F">
      <w:pPr>
        <w:jc w:val="both"/>
        <w:rPr>
          <w:lang w:val="pt-BR"/>
        </w:rPr>
      </w:pPr>
      <w:r w:rsidRPr="00600B8F">
        <w:rPr>
          <w:lang w:val="pt-BR"/>
        </w:rPr>
        <w:t>Estes envolvem a mudança de atendimento ao paciente e avaliar se uma intervenção ou pacote de cuidados resulta em resultados significativamente melhores do que outro.</w:t>
      </w:r>
    </w:p>
    <w:p w:rsidR="00600B8F" w:rsidRPr="00600B8F" w:rsidRDefault="00600B8F" w:rsidP="00600B8F">
      <w:pPr>
        <w:jc w:val="both"/>
        <w:rPr>
          <w:lang w:val="pt-BR"/>
        </w:rPr>
      </w:pPr>
      <w:r w:rsidRPr="00600B8F">
        <w:rPr>
          <w:lang w:val="pt-BR"/>
        </w:rPr>
        <w:t>• Ensaios clínicos randomizados são altamente controlados com critérios muito rigorosos.</w:t>
      </w:r>
    </w:p>
    <w:p w:rsidR="00600B8F" w:rsidRPr="00600B8F" w:rsidRDefault="00600B8F" w:rsidP="00600B8F">
      <w:pPr>
        <w:jc w:val="both"/>
        <w:rPr>
          <w:lang w:val="pt-BR"/>
        </w:rPr>
      </w:pPr>
      <w:r w:rsidRPr="00600B8F">
        <w:rPr>
          <w:lang w:val="pt-BR"/>
        </w:rPr>
        <w:t xml:space="preserve">• Alguns estudos de intervenção clínica são </w:t>
      </w:r>
      <w:r>
        <w:rPr>
          <w:lang w:val="pt-BR"/>
        </w:rPr>
        <w:t>não-randomizados</w:t>
      </w:r>
      <w:r w:rsidRPr="00600B8F">
        <w:rPr>
          <w:lang w:val="pt-BR"/>
        </w:rPr>
        <w:t xml:space="preserve"> por razões éticas e logísti</w:t>
      </w:r>
      <w:r>
        <w:rPr>
          <w:lang w:val="pt-BR"/>
        </w:rPr>
        <w:t>cas.</w:t>
      </w:r>
    </w:p>
    <w:p w:rsidR="00886E12" w:rsidRDefault="00886E12" w:rsidP="00886E12"/>
    <w:p w:rsidR="00886E12" w:rsidRDefault="00600B8F" w:rsidP="00886E12">
      <w:pPr>
        <w:rPr>
          <w:b/>
        </w:rPr>
      </w:pPr>
      <w:proofErr w:type="spellStart"/>
      <w:r>
        <w:rPr>
          <w:b/>
        </w:rPr>
        <w:t>Ensaio</w:t>
      </w:r>
      <w:proofErr w:type="spellEnd"/>
      <w:r>
        <w:rPr>
          <w:b/>
        </w:rPr>
        <w:t xml:space="preserve"> </w:t>
      </w:r>
      <w:proofErr w:type="spellStart"/>
      <w:r>
        <w:rPr>
          <w:b/>
        </w:rPr>
        <w:t>controlado</w:t>
      </w:r>
      <w:proofErr w:type="spellEnd"/>
      <w:r>
        <w:rPr>
          <w:b/>
        </w:rPr>
        <w:t xml:space="preserve"> </w:t>
      </w:r>
      <w:proofErr w:type="spellStart"/>
      <w:r>
        <w:rPr>
          <w:b/>
        </w:rPr>
        <w:t>randomizado</w:t>
      </w:r>
      <w:proofErr w:type="spellEnd"/>
      <w:r w:rsidR="00886E12" w:rsidRPr="0024691A">
        <w:rPr>
          <w:b/>
        </w:rPr>
        <w:t xml:space="preserve"> (RCT)</w:t>
      </w:r>
      <w:r w:rsidR="00886E12">
        <w:rPr>
          <w:b/>
        </w:rPr>
        <w:t>:</w:t>
      </w:r>
    </w:p>
    <w:p w:rsidR="00600B8F" w:rsidRPr="00600B8F" w:rsidRDefault="00600B8F" w:rsidP="000309F4">
      <w:pPr>
        <w:pStyle w:val="ListParagraph"/>
        <w:numPr>
          <w:ilvl w:val="0"/>
          <w:numId w:val="5"/>
        </w:numPr>
        <w:jc w:val="both"/>
        <w:rPr>
          <w:lang w:val="pt-BR"/>
        </w:rPr>
      </w:pPr>
      <w:r w:rsidRPr="00600B8F">
        <w:rPr>
          <w:lang w:val="pt-BR"/>
        </w:rPr>
        <w:t>Pode ser difícil de fazer e caro.</w:t>
      </w:r>
    </w:p>
    <w:p w:rsidR="00600B8F" w:rsidRPr="00600B8F" w:rsidRDefault="00600B8F" w:rsidP="000309F4">
      <w:pPr>
        <w:pStyle w:val="ListParagraph"/>
        <w:numPr>
          <w:ilvl w:val="0"/>
          <w:numId w:val="5"/>
        </w:numPr>
        <w:jc w:val="both"/>
        <w:rPr>
          <w:lang w:val="pt-BR"/>
        </w:rPr>
      </w:pPr>
      <w:r w:rsidRPr="00600B8F">
        <w:rPr>
          <w:lang w:val="pt-BR"/>
        </w:rPr>
        <w:t xml:space="preserve">Exemplo: Cirurgia Global – Estudo </w:t>
      </w:r>
      <w:proofErr w:type="spellStart"/>
      <w:r w:rsidRPr="00600B8F">
        <w:rPr>
          <w:lang w:val="pt-BR"/>
        </w:rPr>
        <w:t>Falcon</w:t>
      </w:r>
      <w:proofErr w:type="spellEnd"/>
      <w:r w:rsidRPr="00600B8F">
        <w:rPr>
          <w:lang w:val="pt-BR"/>
        </w:rPr>
        <w:t>. Multic</w:t>
      </w:r>
      <w:r>
        <w:rPr>
          <w:lang w:val="pt-BR"/>
        </w:rPr>
        <w:t>ê</w:t>
      </w:r>
      <w:r w:rsidRPr="00600B8F">
        <w:rPr>
          <w:lang w:val="pt-BR"/>
        </w:rPr>
        <w:t>ntr</w:t>
      </w:r>
      <w:r>
        <w:rPr>
          <w:lang w:val="pt-BR"/>
        </w:rPr>
        <w:t>ico</w:t>
      </w:r>
      <w:r w:rsidRPr="00600B8F">
        <w:rPr>
          <w:lang w:val="pt-BR"/>
        </w:rPr>
        <w:t xml:space="preserve"> em muitos países de baixa e média renda</w:t>
      </w:r>
      <w:r>
        <w:rPr>
          <w:lang w:val="pt-BR"/>
        </w:rPr>
        <w:t>.</w:t>
      </w:r>
    </w:p>
    <w:p w:rsidR="00600B8F" w:rsidRDefault="00600B8F" w:rsidP="000309F4">
      <w:pPr>
        <w:pStyle w:val="ListParagraph"/>
        <w:numPr>
          <w:ilvl w:val="0"/>
          <w:numId w:val="5"/>
        </w:numPr>
        <w:jc w:val="both"/>
        <w:rPr>
          <w:lang w:val="pt-BR"/>
        </w:rPr>
      </w:pPr>
      <w:r w:rsidRPr="00600B8F">
        <w:rPr>
          <w:lang w:val="pt-BR"/>
        </w:rPr>
        <w:t>Altamente controlado - pode ser difícil de replicar na prática. No entanto, os resultados fornecem um</w:t>
      </w:r>
      <w:r>
        <w:rPr>
          <w:lang w:val="pt-BR"/>
        </w:rPr>
        <w:t>a</w:t>
      </w:r>
      <w:r w:rsidRPr="00600B8F">
        <w:rPr>
          <w:lang w:val="pt-BR"/>
        </w:rPr>
        <w:t xml:space="preserve"> resposta imparcial para uma pergunta específica, especialmente se os pacientes e cuidadores estiverem cegos (ou seja, não souberem a que grupo foram alocados</w:t>
      </w:r>
      <w:r>
        <w:rPr>
          <w:lang w:val="pt-BR"/>
        </w:rPr>
        <w:t>).</w:t>
      </w:r>
    </w:p>
    <w:p w:rsidR="00600B8F" w:rsidRPr="00600B8F" w:rsidRDefault="00600B8F" w:rsidP="000309F4">
      <w:pPr>
        <w:pStyle w:val="ListParagraph"/>
        <w:numPr>
          <w:ilvl w:val="0"/>
          <w:numId w:val="5"/>
        </w:numPr>
        <w:jc w:val="both"/>
        <w:rPr>
          <w:i/>
          <w:lang w:val="pt-BR"/>
        </w:rPr>
      </w:pPr>
      <w:r w:rsidRPr="00600B8F">
        <w:rPr>
          <w:lang w:val="pt-BR"/>
        </w:rPr>
        <w:t xml:space="preserve">Recomenda-se seguir </w:t>
      </w:r>
      <w:r>
        <w:rPr>
          <w:lang w:val="pt-BR"/>
        </w:rPr>
        <w:t xml:space="preserve">o </w:t>
      </w:r>
      <w:proofErr w:type="spellStart"/>
      <w:r>
        <w:rPr>
          <w:lang w:val="pt-BR"/>
        </w:rPr>
        <w:t>checklist</w:t>
      </w:r>
      <w:proofErr w:type="spellEnd"/>
      <w:r>
        <w:rPr>
          <w:lang w:val="pt-BR"/>
        </w:rPr>
        <w:t xml:space="preserve"> de 25 itens </w:t>
      </w:r>
      <w:proofErr w:type="spellStart"/>
      <w:r w:rsidRPr="00600B8F">
        <w:rPr>
          <w:i/>
          <w:lang w:val="pt-BR"/>
        </w:rPr>
        <w:t>Consort</w:t>
      </w:r>
      <w:proofErr w:type="spellEnd"/>
      <w:r w:rsidRPr="00600B8F">
        <w:rPr>
          <w:i/>
          <w:lang w:val="pt-BR"/>
        </w:rPr>
        <w:t xml:space="preserve"> </w:t>
      </w:r>
      <w:proofErr w:type="spellStart"/>
      <w:r w:rsidRPr="00600B8F">
        <w:rPr>
          <w:i/>
          <w:lang w:val="pt-BR"/>
        </w:rPr>
        <w:t>Guideline</w:t>
      </w:r>
      <w:proofErr w:type="spellEnd"/>
      <w:r>
        <w:rPr>
          <w:lang w:val="pt-BR"/>
        </w:rPr>
        <w:t>.</w:t>
      </w:r>
    </w:p>
    <w:p w:rsidR="00886E12" w:rsidRPr="00600B8F" w:rsidRDefault="00886E12" w:rsidP="00886E12">
      <w:pPr>
        <w:rPr>
          <w:lang w:val="pt-BR"/>
        </w:rPr>
      </w:pPr>
      <w:r w:rsidRPr="00600B8F">
        <w:rPr>
          <w:i/>
          <w:lang w:val="pt-BR"/>
        </w:rPr>
        <w:t>Re</w:t>
      </w:r>
      <w:r w:rsidR="00600B8F" w:rsidRPr="00600B8F">
        <w:rPr>
          <w:i/>
          <w:lang w:val="pt-BR"/>
        </w:rPr>
        <w:t>curso</w:t>
      </w:r>
      <w:r w:rsidRPr="00600B8F">
        <w:rPr>
          <w:lang w:val="pt-BR"/>
        </w:rPr>
        <w:t xml:space="preserve">: </w:t>
      </w:r>
      <w:hyperlink r:id="rId14" w:history="1">
        <w:r w:rsidRPr="00600B8F">
          <w:rPr>
            <w:rStyle w:val="Hyperlink"/>
            <w:lang w:val="pt-BR"/>
          </w:rPr>
          <w:t>http://www.consort-statement.org</w:t>
        </w:r>
      </w:hyperlink>
      <w:r w:rsidRPr="00600B8F">
        <w:rPr>
          <w:lang w:val="pt-BR"/>
        </w:rPr>
        <w:t xml:space="preserve"> </w:t>
      </w:r>
    </w:p>
    <w:p w:rsidR="00886E12" w:rsidRPr="00600B8F" w:rsidRDefault="00886E12" w:rsidP="00886E12">
      <w:pPr>
        <w:rPr>
          <w:lang w:val="pt-BR"/>
        </w:rPr>
      </w:pPr>
    </w:p>
    <w:p w:rsidR="00600B8F" w:rsidRPr="00600B8F" w:rsidRDefault="00600B8F" w:rsidP="00600B8F">
      <w:pPr>
        <w:rPr>
          <w:b/>
          <w:lang w:val="pt-BR"/>
        </w:rPr>
      </w:pPr>
      <w:r w:rsidRPr="00600B8F">
        <w:rPr>
          <w:b/>
          <w:lang w:val="pt-BR"/>
        </w:rPr>
        <w:t>Ensaio controlado não randomizado (RCT):</w:t>
      </w:r>
    </w:p>
    <w:p w:rsidR="00600B8F" w:rsidRPr="00600B8F" w:rsidRDefault="00600B8F" w:rsidP="000309F4">
      <w:pPr>
        <w:pStyle w:val="ListParagraph"/>
        <w:numPr>
          <w:ilvl w:val="0"/>
          <w:numId w:val="9"/>
        </w:numPr>
        <w:jc w:val="both"/>
        <w:rPr>
          <w:lang w:val="pt-BR"/>
        </w:rPr>
      </w:pPr>
      <w:r w:rsidRPr="00600B8F">
        <w:rPr>
          <w:lang w:val="pt-BR"/>
        </w:rPr>
        <w:t>Selecione um grupo de pacientes, mas não alo</w:t>
      </w:r>
      <w:r>
        <w:rPr>
          <w:lang w:val="pt-BR"/>
        </w:rPr>
        <w:t>que</w:t>
      </w:r>
      <w:r w:rsidRPr="00600B8F">
        <w:rPr>
          <w:lang w:val="pt-BR"/>
        </w:rPr>
        <w:t xml:space="preserve"> aleatoriamente para receber a intervenção ou não.</w:t>
      </w:r>
    </w:p>
    <w:p w:rsidR="00600B8F" w:rsidRPr="00600B8F" w:rsidRDefault="00600B8F" w:rsidP="000309F4">
      <w:pPr>
        <w:pStyle w:val="ListParagraph"/>
        <w:numPr>
          <w:ilvl w:val="0"/>
          <w:numId w:val="9"/>
        </w:numPr>
        <w:jc w:val="both"/>
        <w:rPr>
          <w:lang w:val="pt-BR"/>
        </w:rPr>
      </w:pPr>
      <w:r w:rsidRPr="00600B8F">
        <w:rPr>
          <w:lang w:val="pt-BR"/>
        </w:rPr>
        <w:lastRenderedPageBreak/>
        <w:t xml:space="preserve">Um exemplo é um estudo </w:t>
      </w:r>
      <w:proofErr w:type="spellStart"/>
      <w:r w:rsidRPr="00600B8F">
        <w:rPr>
          <w:lang w:val="pt-BR"/>
        </w:rPr>
        <w:t>pré</w:t>
      </w:r>
      <w:proofErr w:type="spellEnd"/>
      <w:r w:rsidRPr="00600B8F">
        <w:rPr>
          <w:lang w:val="pt-BR"/>
        </w:rPr>
        <w:t xml:space="preserve"> e pós-intervenção. É </w:t>
      </w:r>
      <w:r>
        <w:rPr>
          <w:lang w:val="pt-BR"/>
        </w:rPr>
        <w:t>quando</w:t>
      </w:r>
      <w:r w:rsidRPr="00600B8F">
        <w:rPr>
          <w:lang w:val="pt-BR"/>
        </w:rPr>
        <w:t xml:space="preserve"> os dados são coletados por um período de tempo sobre a gestão e os resultados de um grupo seleto de pacientes (ou seja, com uma condição específica), uma nova intervenção ou pacote de cuidados implementados e, em seguida, dados sobre o gerenciamento e os resultados de todos os pacientes com o novo tratamento são coletados. Os resultados antes e depois da implementação do novo tratamento são comparados.</w:t>
      </w:r>
    </w:p>
    <w:p w:rsidR="00600B8F" w:rsidRPr="00600B8F" w:rsidRDefault="00600B8F" w:rsidP="000309F4">
      <w:pPr>
        <w:pStyle w:val="ListParagraph"/>
        <w:numPr>
          <w:ilvl w:val="0"/>
          <w:numId w:val="9"/>
        </w:numPr>
        <w:jc w:val="both"/>
        <w:rPr>
          <w:lang w:val="pt-BR"/>
        </w:rPr>
      </w:pPr>
      <w:r w:rsidRPr="00600B8F">
        <w:rPr>
          <w:lang w:val="pt-BR"/>
        </w:rPr>
        <w:t xml:space="preserve">Existe uma chance aumentada de viés em comparação com ensaios controlados randomizados. No entanto, realizar uma análise de séries temporais e também avaliar </w:t>
      </w:r>
      <w:r>
        <w:rPr>
          <w:lang w:val="pt-BR"/>
        </w:rPr>
        <w:t xml:space="preserve">a entrega do serviço e </w:t>
      </w:r>
      <w:r w:rsidRPr="00600B8F">
        <w:rPr>
          <w:lang w:val="pt-BR"/>
        </w:rPr>
        <w:t>os resultados da implementação pode ajudar a interpretar melhor os resultados.</w:t>
      </w:r>
    </w:p>
    <w:p w:rsidR="00600B8F" w:rsidRPr="00600B8F" w:rsidRDefault="00600B8F" w:rsidP="000309F4">
      <w:pPr>
        <w:pStyle w:val="ListParagraph"/>
        <w:numPr>
          <w:ilvl w:val="0"/>
          <w:numId w:val="9"/>
        </w:numPr>
        <w:jc w:val="both"/>
        <w:rPr>
          <w:lang w:val="pt-BR"/>
        </w:rPr>
      </w:pPr>
      <w:r w:rsidRPr="00600B8F">
        <w:rPr>
          <w:lang w:val="pt-BR"/>
        </w:rPr>
        <w:t>Esses estudos podem fornecer uma melhor compreensão de como uma intervenção ou pacote de cuidados intervencionistas funcionará na vida real - é menos controlad</w:t>
      </w:r>
      <w:r>
        <w:rPr>
          <w:lang w:val="pt-BR"/>
        </w:rPr>
        <w:t>o.</w:t>
      </w:r>
    </w:p>
    <w:p w:rsidR="00886E12" w:rsidRPr="00600B8F" w:rsidRDefault="00600B8F" w:rsidP="00600B8F">
      <w:pPr>
        <w:rPr>
          <w:lang w:val="pt-BR"/>
        </w:rPr>
      </w:pPr>
      <w:r>
        <w:rPr>
          <w:b/>
        </w:rPr>
        <w:t xml:space="preserve">Por que </w:t>
      </w:r>
      <w:proofErr w:type="spellStart"/>
      <w:r>
        <w:rPr>
          <w:b/>
        </w:rPr>
        <w:t>não</w:t>
      </w:r>
      <w:proofErr w:type="spellEnd"/>
      <w:r>
        <w:rPr>
          <w:b/>
        </w:rPr>
        <w:t xml:space="preserve"> </w:t>
      </w:r>
      <w:proofErr w:type="spellStart"/>
      <w:r>
        <w:rPr>
          <w:b/>
        </w:rPr>
        <w:t>randomizar</w:t>
      </w:r>
      <w:proofErr w:type="spellEnd"/>
      <w:r w:rsidR="00886E12" w:rsidRPr="00600B8F">
        <w:rPr>
          <w:b/>
        </w:rPr>
        <w:t xml:space="preserve">: </w:t>
      </w:r>
    </w:p>
    <w:p w:rsidR="00600B8F" w:rsidRPr="00600B8F" w:rsidRDefault="00600B8F" w:rsidP="000309F4">
      <w:pPr>
        <w:pStyle w:val="ListParagraph"/>
        <w:numPr>
          <w:ilvl w:val="0"/>
          <w:numId w:val="10"/>
        </w:numPr>
        <w:jc w:val="both"/>
        <w:rPr>
          <w:lang w:val="pt-BR"/>
        </w:rPr>
      </w:pPr>
      <w:r w:rsidRPr="00600B8F">
        <w:rPr>
          <w:lang w:val="pt-BR"/>
        </w:rPr>
        <w:t>Logisticamente, pode ser difícil ou impossível dentro de uma instituição, especialmente se o pacote de cuidados envolver treinamento de pessoal para melhorar as práticas básicas de cuidados clínicos, como acesso intravenoso, controle de infecção, etc. Dentro do mesmo ambiente não seria possível randomizar alguns pacientes para o tratamento "antigo", uma vez que este treinamento tenha ocorrido.</w:t>
      </w:r>
    </w:p>
    <w:p w:rsidR="00600B8F" w:rsidRPr="00600B8F" w:rsidRDefault="00600B8F" w:rsidP="000309F4">
      <w:pPr>
        <w:pStyle w:val="ListParagraph"/>
        <w:numPr>
          <w:ilvl w:val="0"/>
          <w:numId w:val="10"/>
        </w:numPr>
        <w:jc w:val="both"/>
        <w:rPr>
          <w:lang w:val="pt-BR"/>
        </w:rPr>
      </w:pPr>
      <w:r w:rsidRPr="00600B8F">
        <w:rPr>
          <w:lang w:val="pt-BR"/>
        </w:rPr>
        <w:t xml:space="preserve">Eticamente, pode não ser apropriado. Por exemplo, no Estudo Intervencionista </w:t>
      </w:r>
      <w:proofErr w:type="spellStart"/>
      <w:r w:rsidRPr="00600B8F">
        <w:rPr>
          <w:lang w:val="pt-BR"/>
        </w:rPr>
        <w:t>Gastrosquise</w:t>
      </w:r>
      <w:proofErr w:type="spellEnd"/>
      <w:r w:rsidRPr="00600B8F">
        <w:rPr>
          <w:lang w:val="pt-BR"/>
        </w:rPr>
        <w:t xml:space="preserve"> - o pacote de cuidados intervencionais inclui muitos componentes baseados em evidências para melhorar o atendimento cirúrgico neonatal. A mortalidade atual por </w:t>
      </w:r>
      <w:proofErr w:type="spellStart"/>
      <w:r w:rsidRPr="00600B8F">
        <w:rPr>
          <w:lang w:val="pt-BR"/>
        </w:rPr>
        <w:t>gastrosquise</w:t>
      </w:r>
      <w:proofErr w:type="spellEnd"/>
      <w:r w:rsidRPr="00600B8F">
        <w:rPr>
          <w:lang w:val="pt-BR"/>
        </w:rPr>
        <w:t xml:space="preserve"> nos centros de estudo é de 90-95% e, portanto, eticamente, pode não ser aceitável oferecer o atendimento anterior dentro do mesmo cenário.</w:t>
      </w:r>
    </w:p>
    <w:p w:rsidR="00600B8F" w:rsidRPr="00600B8F" w:rsidRDefault="00600B8F" w:rsidP="000309F4">
      <w:pPr>
        <w:pStyle w:val="ListParagraph"/>
        <w:numPr>
          <w:ilvl w:val="0"/>
          <w:numId w:val="10"/>
        </w:numPr>
        <w:jc w:val="both"/>
        <w:rPr>
          <w:lang w:val="pt-BR"/>
        </w:rPr>
      </w:pPr>
      <w:r w:rsidRPr="00600B8F">
        <w:rPr>
          <w:lang w:val="pt-BR"/>
        </w:rPr>
        <w:t>Uma maneira de contornar isso é empreender um ensaio controlado randomizado por conglomerados, no qual instituições ou regiões inteiras são alocadas aleatoriamente para a prática atual ou para o novo pacote de atendimento. No entanto, isso pode ser mais complicado e logisticamente desafiador para se organizar</w:t>
      </w:r>
      <w:r w:rsidR="000309F4">
        <w:rPr>
          <w:lang w:val="pt-BR"/>
        </w:rPr>
        <w:t>.</w:t>
      </w:r>
    </w:p>
    <w:p w:rsidR="00886E12" w:rsidRDefault="00886E12" w:rsidP="00886E12">
      <w:pPr>
        <w:rPr>
          <w:b/>
        </w:rPr>
      </w:pPr>
    </w:p>
    <w:p w:rsidR="00886E12" w:rsidRDefault="000309F4" w:rsidP="00886E12">
      <w:pPr>
        <w:rPr>
          <w:b/>
          <w:u w:val="single"/>
        </w:rPr>
      </w:pPr>
      <w:proofErr w:type="spellStart"/>
      <w:r>
        <w:rPr>
          <w:b/>
          <w:u w:val="single"/>
        </w:rPr>
        <w:t>Estudos</w:t>
      </w:r>
      <w:proofErr w:type="spellEnd"/>
      <w:r>
        <w:rPr>
          <w:b/>
          <w:u w:val="single"/>
        </w:rPr>
        <w:t xml:space="preserve"> </w:t>
      </w:r>
      <w:proofErr w:type="spellStart"/>
      <w:r>
        <w:rPr>
          <w:b/>
          <w:u w:val="single"/>
        </w:rPr>
        <w:t>observacionais</w:t>
      </w:r>
      <w:proofErr w:type="spellEnd"/>
      <w:r w:rsidR="00886E12" w:rsidRPr="00257AE7">
        <w:rPr>
          <w:b/>
          <w:u w:val="single"/>
        </w:rPr>
        <w:t>:</w:t>
      </w:r>
    </w:p>
    <w:p w:rsidR="00886E12" w:rsidRPr="00CE4522" w:rsidRDefault="00886E12" w:rsidP="00886E12">
      <w:pPr>
        <w:rPr>
          <w:b/>
          <w:u w:val="single"/>
        </w:rPr>
      </w:pPr>
    </w:p>
    <w:p w:rsidR="00886E12" w:rsidRPr="0024691A" w:rsidRDefault="00C3523A" w:rsidP="00886E12">
      <w:pPr>
        <w:rPr>
          <w:b/>
        </w:rPr>
      </w:pPr>
      <w:proofErr w:type="spellStart"/>
      <w:r>
        <w:rPr>
          <w:b/>
        </w:rPr>
        <w:t>Estudo</w:t>
      </w:r>
      <w:proofErr w:type="spellEnd"/>
      <w:r>
        <w:rPr>
          <w:b/>
        </w:rPr>
        <w:t xml:space="preserve"> </w:t>
      </w:r>
      <w:proofErr w:type="spellStart"/>
      <w:r w:rsidR="00886E12" w:rsidRPr="0024691A">
        <w:rPr>
          <w:b/>
        </w:rPr>
        <w:t>Co</w:t>
      </w:r>
      <w:r>
        <w:rPr>
          <w:b/>
        </w:rPr>
        <w:t>orte</w:t>
      </w:r>
      <w:proofErr w:type="spellEnd"/>
      <w:r>
        <w:rPr>
          <w:b/>
        </w:rPr>
        <w:t>:</w:t>
      </w:r>
    </w:p>
    <w:p w:rsidR="00C3523A" w:rsidRPr="00C3523A" w:rsidRDefault="00C3523A" w:rsidP="00C3523A">
      <w:pPr>
        <w:pStyle w:val="ListParagraph"/>
        <w:numPr>
          <w:ilvl w:val="0"/>
          <w:numId w:val="11"/>
        </w:numPr>
        <w:jc w:val="both"/>
        <w:rPr>
          <w:lang w:val="pt-BR"/>
        </w:rPr>
      </w:pPr>
      <w:r w:rsidRPr="00C3523A">
        <w:rPr>
          <w:lang w:val="pt-BR"/>
        </w:rPr>
        <w:t xml:space="preserve">Envolve o estudo de um grupo de pessoas com características semelhantes e um acompanhamento </w:t>
      </w:r>
      <w:r>
        <w:rPr>
          <w:lang w:val="pt-BR"/>
        </w:rPr>
        <w:t>por um período de tempo</w:t>
      </w:r>
      <w:r w:rsidRPr="00C3523A">
        <w:rPr>
          <w:lang w:val="pt-BR"/>
        </w:rPr>
        <w:t xml:space="preserve"> para avaliar o </w:t>
      </w:r>
      <w:r>
        <w:rPr>
          <w:lang w:val="pt-BR"/>
        </w:rPr>
        <w:t>desfecho.</w:t>
      </w:r>
    </w:p>
    <w:p w:rsidR="00C3523A" w:rsidRPr="00C3523A" w:rsidRDefault="00C3523A" w:rsidP="00C3523A">
      <w:pPr>
        <w:pStyle w:val="ListParagraph"/>
        <w:numPr>
          <w:ilvl w:val="0"/>
          <w:numId w:val="11"/>
        </w:numPr>
        <w:rPr>
          <w:lang w:val="pt-BR"/>
        </w:rPr>
      </w:pPr>
      <w:r w:rsidRPr="00C3523A">
        <w:rPr>
          <w:lang w:val="pt-BR"/>
        </w:rPr>
        <w:t xml:space="preserve">A exposição e o </w:t>
      </w:r>
      <w:r>
        <w:rPr>
          <w:lang w:val="pt-BR"/>
        </w:rPr>
        <w:t>desfecho</w:t>
      </w:r>
      <w:r w:rsidRPr="00C3523A">
        <w:rPr>
          <w:lang w:val="pt-BR"/>
        </w:rPr>
        <w:t xml:space="preserve"> estão claramente definidos. A análise pode avaliar como diferentes exposições afetam o resultado.</w:t>
      </w:r>
    </w:p>
    <w:p w:rsidR="00C3523A" w:rsidRPr="00C3523A" w:rsidRDefault="00C3523A" w:rsidP="00C3523A">
      <w:pPr>
        <w:pStyle w:val="ListParagraph"/>
        <w:numPr>
          <w:ilvl w:val="0"/>
          <w:numId w:val="11"/>
        </w:numPr>
        <w:rPr>
          <w:lang w:val="pt-BR"/>
        </w:rPr>
      </w:pPr>
      <w:r w:rsidRPr="00C3523A">
        <w:rPr>
          <w:lang w:val="pt-BR"/>
        </w:rPr>
        <w:t xml:space="preserve">Uma coorte pode ser prospectiva ou retrospectiva. Um estudo prospectivo envolve identificar a população e as exposições e acompanhar os indivíduos ao longo do tempo para ver o </w:t>
      </w:r>
      <w:r w:rsidR="00DA1C92">
        <w:rPr>
          <w:lang w:val="pt-BR"/>
        </w:rPr>
        <w:t>desfecho</w:t>
      </w:r>
      <w:r w:rsidRPr="00C3523A">
        <w:rPr>
          <w:lang w:val="pt-BR"/>
        </w:rPr>
        <w:t xml:space="preserve"> dessas exposições. Um estudo retrospectivo envolve o uso de </w:t>
      </w:r>
      <w:r w:rsidR="00DA1C92">
        <w:rPr>
          <w:lang w:val="pt-BR"/>
        </w:rPr>
        <w:t>desfechos</w:t>
      </w:r>
      <w:r w:rsidRPr="00C3523A">
        <w:rPr>
          <w:lang w:val="pt-BR"/>
        </w:rPr>
        <w:t xml:space="preserve"> já coletados para avaliar quais exposições eles enfrentaram e determinar associações significativas</w:t>
      </w:r>
      <w:r w:rsidR="00DA1C92">
        <w:rPr>
          <w:lang w:val="pt-BR"/>
        </w:rPr>
        <w:t>.</w:t>
      </w:r>
    </w:p>
    <w:p w:rsidR="00DA1C92" w:rsidRPr="00DA1C92" w:rsidRDefault="00DA1C92" w:rsidP="00DA1C92">
      <w:pPr>
        <w:pStyle w:val="ListParagraph"/>
        <w:numPr>
          <w:ilvl w:val="0"/>
          <w:numId w:val="11"/>
        </w:numPr>
        <w:rPr>
          <w:lang w:val="pt-BR"/>
        </w:rPr>
      </w:pPr>
      <w:r w:rsidRPr="00DA1C92">
        <w:rPr>
          <w:lang w:val="pt-BR"/>
        </w:rPr>
        <w:t xml:space="preserve">Estudos retrospectivos são muito mais rápidos, já que usam informações já reunidas, como </w:t>
      </w:r>
      <w:r>
        <w:rPr>
          <w:lang w:val="pt-BR"/>
        </w:rPr>
        <w:t xml:space="preserve">prontuários </w:t>
      </w:r>
      <w:r w:rsidRPr="00DA1C92">
        <w:rPr>
          <w:lang w:val="pt-BR"/>
        </w:rPr>
        <w:t>de pacientes. No entanto, esses dados são tipicamente de pior qualidade - algumas informações ou arquivos de casos inteiros podem estar faltando.</w:t>
      </w:r>
    </w:p>
    <w:p w:rsidR="00DA1C92" w:rsidRPr="00DA1C92" w:rsidRDefault="00DA1C92" w:rsidP="00DA1C92">
      <w:pPr>
        <w:pStyle w:val="ListParagraph"/>
        <w:numPr>
          <w:ilvl w:val="0"/>
          <w:numId w:val="11"/>
        </w:numPr>
        <w:rPr>
          <w:lang w:val="pt-BR"/>
        </w:rPr>
      </w:pPr>
      <w:r w:rsidRPr="00DA1C92">
        <w:rPr>
          <w:lang w:val="pt-BR"/>
        </w:rPr>
        <w:t>Estudos prospectivos requerem coleta de dados durante um período de tempo e podem exigir até muitos anos de acompanhamento.</w:t>
      </w:r>
    </w:p>
    <w:p w:rsidR="00DA1C92" w:rsidRPr="00DA1C92" w:rsidRDefault="00DA1C92" w:rsidP="00DA1C92">
      <w:pPr>
        <w:pStyle w:val="ListParagraph"/>
        <w:numPr>
          <w:ilvl w:val="0"/>
          <w:numId w:val="11"/>
        </w:numPr>
        <w:rPr>
          <w:lang w:val="pt-BR"/>
        </w:rPr>
      </w:pPr>
      <w:r>
        <w:rPr>
          <w:lang w:val="pt-BR"/>
        </w:rPr>
        <w:lastRenderedPageBreak/>
        <w:t>E</w:t>
      </w:r>
      <w:r w:rsidRPr="00DA1C92">
        <w:rPr>
          <w:lang w:val="pt-BR"/>
        </w:rPr>
        <w:t>studos de coorte prospectivos multicêntricos (como o Global PaedSurg) têm o benefício de coletar dados em um período de tempo mais curto reunindo-se de várias instituições</w:t>
      </w:r>
    </w:p>
    <w:p w:rsidR="00DA1C92" w:rsidRPr="00DA1C92" w:rsidRDefault="00DA1C92" w:rsidP="00886E12">
      <w:pPr>
        <w:pStyle w:val="ListParagraph"/>
        <w:numPr>
          <w:ilvl w:val="0"/>
          <w:numId w:val="11"/>
        </w:numPr>
        <w:rPr>
          <w:lang w:val="pt-BR"/>
        </w:rPr>
      </w:pPr>
      <w:r w:rsidRPr="00DA1C92">
        <w:rPr>
          <w:lang w:val="pt-BR"/>
        </w:rPr>
        <w:t>No Global PaedSurg, a coorte é seguida por 30 dias após a intervenção, já que o resultado da morte e complicações agudas pós-operatórias ocorrem logo após a intervenção</w:t>
      </w:r>
      <w:r>
        <w:rPr>
          <w:lang w:val="pt-BR"/>
        </w:rPr>
        <w:t xml:space="preserve"> (exposição).</w:t>
      </w:r>
    </w:p>
    <w:p w:rsidR="00886E12" w:rsidRDefault="00886E12" w:rsidP="00886E12">
      <w:pPr>
        <w:rPr>
          <w:b/>
        </w:rPr>
      </w:pPr>
    </w:p>
    <w:p w:rsidR="00886E12" w:rsidRPr="00DA1C92" w:rsidRDefault="00DA1C92" w:rsidP="00886E12">
      <w:pPr>
        <w:rPr>
          <w:b/>
          <w:lang w:val="pt-BR"/>
        </w:rPr>
      </w:pPr>
      <w:r w:rsidRPr="00DA1C92">
        <w:rPr>
          <w:b/>
          <w:lang w:val="pt-BR"/>
        </w:rPr>
        <w:t>Cálculo do tamanho da amostra</w:t>
      </w:r>
    </w:p>
    <w:p w:rsidR="00DA1C92" w:rsidRPr="00DA1C92" w:rsidRDefault="00DA1C92" w:rsidP="00DA1C92">
      <w:pPr>
        <w:pStyle w:val="ListParagraph"/>
        <w:numPr>
          <w:ilvl w:val="0"/>
          <w:numId w:val="12"/>
        </w:numPr>
        <w:rPr>
          <w:lang w:val="pt-BR"/>
        </w:rPr>
      </w:pPr>
      <w:r w:rsidRPr="00DA1C92">
        <w:rPr>
          <w:lang w:val="pt-BR"/>
        </w:rPr>
        <w:t>Usado para determinar quantos pacientes são necessários no estudo para mostrar um resultado significativo.</w:t>
      </w:r>
    </w:p>
    <w:p w:rsidR="00DA1C92" w:rsidRPr="00DA1C92" w:rsidRDefault="00DA1C92" w:rsidP="00DA1C92">
      <w:pPr>
        <w:pStyle w:val="ListParagraph"/>
        <w:numPr>
          <w:ilvl w:val="0"/>
          <w:numId w:val="12"/>
        </w:numPr>
        <w:rPr>
          <w:lang w:val="pt-BR"/>
        </w:rPr>
      </w:pPr>
      <w:r w:rsidRPr="00DA1C92">
        <w:rPr>
          <w:lang w:val="pt-BR"/>
        </w:rPr>
        <w:t xml:space="preserve">Poucos pacientes podem resultar em um resultado não significativo devido a um número insuficiente de pacientes, em vez de </w:t>
      </w:r>
      <w:r>
        <w:rPr>
          <w:lang w:val="pt-BR"/>
        </w:rPr>
        <w:t>verdadeira</w:t>
      </w:r>
      <w:r w:rsidRPr="00DA1C92">
        <w:rPr>
          <w:lang w:val="pt-BR"/>
        </w:rPr>
        <w:t>mente não haver diferença no resultado entre as intervenções / exposições.</w:t>
      </w:r>
    </w:p>
    <w:p w:rsidR="00DA1C92" w:rsidRPr="00DA1C92" w:rsidRDefault="00DA1C92" w:rsidP="00DA1C92">
      <w:pPr>
        <w:pStyle w:val="ListParagraph"/>
        <w:numPr>
          <w:ilvl w:val="0"/>
          <w:numId w:val="12"/>
        </w:numPr>
        <w:rPr>
          <w:lang w:val="pt-BR"/>
        </w:rPr>
      </w:pPr>
      <w:r w:rsidRPr="00DA1C92">
        <w:rPr>
          <w:lang w:val="pt-BR"/>
        </w:rPr>
        <w:t xml:space="preserve">Muitos pacientes podem ser um desperdício de tempo e dinheiro para os pesquisadores / prestadores de cuidados / corpo financiador e podem ser antiéticos se </w:t>
      </w:r>
      <w:r>
        <w:rPr>
          <w:lang w:val="pt-BR"/>
        </w:rPr>
        <w:t>for perda de</w:t>
      </w:r>
      <w:r w:rsidRPr="00DA1C92">
        <w:rPr>
          <w:lang w:val="pt-BR"/>
        </w:rPr>
        <w:t xml:space="preserve"> tempo dos pacientes ou </w:t>
      </w:r>
      <w:r>
        <w:rPr>
          <w:lang w:val="pt-BR"/>
        </w:rPr>
        <w:t xml:space="preserve">se </w:t>
      </w:r>
      <w:r w:rsidRPr="00DA1C92">
        <w:rPr>
          <w:lang w:val="pt-BR"/>
        </w:rPr>
        <w:t>os expuserem a um tratamento sem eficácia comprovada ou mesmo dano.</w:t>
      </w:r>
    </w:p>
    <w:p w:rsidR="00DA1C92" w:rsidRDefault="00DA1C92" w:rsidP="00DA1C92">
      <w:pPr>
        <w:pStyle w:val="ListParagraph"/>
        <w:numPr>
          <w:ilvl w:val="0"/>
          <w:numId w:val="12"/>
        </w:numPr>
        <w:rPr>
          <w:lang w:val="pt-BR"/>
        </w:rPr>
      </w:pPr>
      <w:r>
        <w:rPr>
          <w:lang w:val="pt-BR"/>
        </w:rPr>
        <w:t>Geralmente deve-se procurar um estatístico para ajuda no cálculo amostra.</w:t>
      </w:r>
    </w:p>
    <w:p w:rsidR="00886E12" w:rsidRDefault="00886E12" w:rsidP="00DA1C92">
      <w:proofErr w:type="spellStart"/>
      <w:r>
        <w:t>Re</w:t>
      </w:r>
      <w:r w:rsidR="00DA1C92">
        <w:t>curso</w:t>
      </w:r>
      <w:proofErr w:type="spellEnd"/>
      <w:r>
        <w:t xml:space="preserve">: </w:t>
      </w:r>
    </w:p>
    <w:p w:rsidR="00886E12" w:rsidRPr="00DF450E" w:rsidRDefault="00886E12" w:rsidP="00886E12">
      <w:r w:rsidRPr="00DF450E">
        <w:rPr>
          <w:lang w:val="en-US"/>
        </w:rPr>
        <w:t xml:space="preserve"> </w:t>
      </w:r>
      <w:hyperlink r:id="rId15" w:history="1">
        <w:r w:rsidRPr="00E9313C">
          <w:rPr>
            <w:rStyle w:val="Hyperlink"/>
            <w:lang w:val="en-US"/>
          </w:rPr>
          <w:t>https://www.ncbi.nlm.nih.gov/pmc/articles/PMC2876926/</w:t>
        </w:r>
      </w:hyperlink>
      <w:r>
        <w:rPr>
          <w:lang w:val="en-US"/>
        </w:rPr>
        <w:t xml:space="preserve"> </w:t>
      </w:r>
    </w:p>
    <w:p w:rsidR="00886E12" w:rsidRPr="00CA145B" w:rsidRDefault="00886E12" w:rsidP="00886E12">
      <w:pPr>
        <w:rPr>
          <w:lang w:val="en-US"/>
        </w:rPr>
      </w:pPr>
      <w:r w:rsidRPr="00DF450E">
        <w:rPr>
          <w:lang w:val="en-US"/>
        </w:rPr>
        <w:t xml:space="preserve"> </w:t>
      </w:r>
      <w:hyperlink r:id="rId16" w:history="1">
        <w:r w:rsidRPr="00E9313C">
          <w:rPr>
            <w:rStyle w:val="Hyperlink"/>
            <w:lang w:val="en-US"/>
          </w:rPr>
          <w:t>https://www.lboro.ac.uk/media/wwwlboroacuk/content/mlsc/downloads/Samplesize.pdf</w:t>
        </w:r>
      </w:hyperlink>
      <w:r>
        <w:rPr>
          <w:lang w:val="en-US"/>
        </w:rPr>
        <w:t xml:space="preserve"> </w:t>
      </w:r>
    </w:p>
    <w:p w:rsidR="00886E12" w:rsidRDefault="00886E12" w:rsidP="00886E12">
      <w:pPr>
        <w:rPr>
          <w:b/>
        </w:rPr>
      </w:pPr>
    </w:p>
    <w:p w:rsidR="00DA1C92" w:rsidRDefault="00DA1C92" w:rsidP="00DA1C92">
      <w:pPr>
        <w:rPr>
          <w:b/>
        </w:rPr>
      </w:pPr>
      <w:proofErr w:type="spellStart"/>
      <w:r>
        <w:rPr>
          <w:b/>
        </w:rPr>
        <w:t>Diretrizes</w:t>
      </w:r>
      <w:proofErr w:type="spellEnd"/>
      <w:r>
        <w:rPr>
          <w:b/>
        </w:rPr>
        <w:t xml:space="preserve"> </w:t>
      </w:r>
      <w:r w:rsidR="00886E12" w:rsidRPr="002C6392">
        <w:rPr>
          <w:b/>
        </w:rPr>
        <w:t xml:space="preserve">STROBE </w:t>
      </w:r>
    </w:p>
    <w:p w:rsidR="00886E12" w:rsidRPr="004B7A3F" w:rsidRDefault="00886E12" w:rsidP="00DA1C92">
      <w:pPr>
        <w:rPr>
          <w:b/>
        </w:rPr>
      </w:pPr>
      <w:r>
        <w:t xml:space="preserve">STROBE – stands for </w:t>
      </w:r>
      <w:proofErr w:type="spellStart"/>
      <w:r w:rsidRPr="004B7A3F">
        <w:rPr>
          <w:b/>
        </w:rPr>
        <w:t>STengthening</w:t>
      </w:r>
      <w:proofErr w:type="spellEnd"/>
      <w:r w:rsidRPr="004B7A3F">
        <w:rPr>
          <w:b/>
        </w:rPr>
        <w:t xml:space="preserve"> the Reporting of </w:t>
      </w:r>
      <w:proofErr w:type="spellStart"/>
      <w:r w:rsidRPr="004B7A3F">
        <w:rPr>
          <w:b/>
        </w:rPr>
        <w:t>OBserbational</w:t>
      </w:r>
      <w:proofErr w:type="spellEnd"/>
      <w:r w:rsidRPr="004B7A3F">
        <w:rPr>
          <w:b/>
        </w:rPr>
        <w:t xml:space="preserve"> studies in Epidemiology.</w:t>
      </w:r>
    </w:p>
    <w:p w:rsidR="00DA1C92" w:rsidRDefault="00DA1C92" w:rsidP="00DA1C92">
      <w:pPr>
        <w:pStyle w:val="ListParagraph"/>
        <w:numPr>
          <w:ilvl w:val="0"/>
          <w:numId w:val="13"/>
        </w:numPr>
        <w:rPr>
          <w:lang w:val="pt-BR"/>
        </w:rPr>
      </w:pPr>
      <w:r w:rsidRPr="00DA1C92">
        <w:rPr>
          <w:lang w:val="pt-BR"/>
        </w:rPr>
        <w:t>Pode ser usado em estudos observacionais: coorte e controle de caso</w:t>
      </w:r>
    </w:p>
    <w:p w:rsidR="00DA1C92" w:rsidRPr="00DA1C92" w:rsidRDefault="00DA1C92" w:rsidP="00DA1C92">
      <w:pPr>
        <w:pStyle w:val="ListParagraph"/>
        <w:numPr>
          <w:ilvl w:val="0"/>
          <w:numId w:val="13"/>
        </w:numPr>
        <w:rPr>
          <w:lang w:val="pt-BR"/>
        </w:rPr>
      </w:pPr>
      <w:r w:rsidRPr="00DA1C92">
        <w:rPr>
          <w:lang w:val="pt-BR"/>
        </w:rPr>
        <w:t>Garante um alto padrão de pesquisa tanto na realização como no relato do estudo</w:t>
      </w:r>
    </w:p>
    <w:p w:rsidR="00886E12" w:rsidRPr="00DA1C92" w:rsidRDefault="00DA1C92" w:rsidP="00886E12">
      <w:pPr>
        <w:rPr>
          <w:lang w:val="pt-BR"/>
        </w:rPr>
      </w:pPr>
      <w:r w:rsidRPr="00DA1C92">
        <w:rPr>
          <w:lang w:val="pt-BR"/>
        </w:rPr>
        <w:t>Recurso</w:t>
      </w:r>
      <w:r w:rsidR="00886E12" w:rsidRPr="00DA1C92">
        <w:rPr>
          <w:lang w:val="pt-BR"/>
        </w:rPr>
        <w:t xml:space="preserve">: </w:t>
      </w:r>
      <w:hyperlink r:id="rId17" w:history="1">
        <w:r w:rsidR="00886E12" w:rsidRPr="00DA1C92">
          <w:rPr>
            <w:rStyle w:val="Hyperlink"/>
            <w:lang w:val="pt-BR"/>
          </w:rPr>
          <w:t>https://www.strobe-statement.org/index.php?id=strobe-home</w:t>
        </w:r>
      </w:hyperlink>
    </w:p>
    <w:p w:rsidR="00886E12" w:rsidRPr="00DA1C92" w:rsidRDefault="00886E12" w:rsidP="00886E12">
      <w:pPr>
        <w:rPr>
          <w:b/>
          <w:lang w:val="pt-BR"/>
        </w:rPr>
      </w:pPr>
    </w:p>
    <w:p w:rsidR="00886E12" w:rsidRPr="002C6392" w:rsidRDefault="00DA1C92" w:rsidP="00886E12">
      <w:pPr>
        <w:rPr>
          <w:b/>
        </w:rPr>
      </w:pPr>
      <w:proofErr w:type="spellStart"/>
      <w:r>
        <w:rPr>
          <w:b/>
        </w:rPr>
        <w:t>Pesquisas</w:t>
      </w:r>
      <w:proofErr w:type="spellEnd"/>
      <w:r>
        <w:rPr>
          <w:b/>
        </w:rPr>
        <w:t xml:space="preserve"> </w:t>
      </w:r>
      <w:proofErr w:type="spellStart"/>
      <w:r>
        <w:rPr>
          <w:b/>
        </w:rPr>
        <w:t>populacionais</w:t>
      </w:r>
      <w:proofErr w:type="spellEnd"/>
      <w:r>
        <w:rPr>
          <w:b/>
        </w:rPr>
        <w:t xml:space="preserve"> (</w:t>
      </w:r>
      <w:proofErr w:type="spellStart"/>
      <w:r>
        <w:rPr>
          <w:b/>
        </w:rPr>
        <w:t>domicílios</w:t>
      </w:r>
      <w:proofErr w:type="spellEnd"/>
      <w:r>
        <w:rPr>
          <w:b/>
        </w:rPr>
        <w:t>)</w:t>
      </w:r>
      <w:r w:rsidR="00886E12">
        <w:rPr>
          <w:b/>
        </w:rPr>
        <w:t>:</w:t>
      </w:r>
    </w:p>
    <w:p w:rsidR="00DA1C92" w:rsidRPr="009F6530" w:rsidRDefault="00DA1C92" w:rsidP="009F6530">
      <w:pPr>
        <w:pStyle w:val="ListParagraph"/>
        <w:numPr>
          <w:ilvl w:val="0"/>
          <w:numId w:val="14"/>
        </w:numPr>
        <w:jc w:val="both"/>
        <w:rPr>
          <w:lang w:val="pt-BR"/>
        </w:rPr>
      </w:pPr>
      <w:r w:rsidRPr="009F6530">
        <w:rPr>
          <w:lang w:val="pt-BR"/>
        </w:rPr>
        <w:t>Usado para definir a</w:t>
      </w:r>
      <w:r w:rsidR="009F6530">
        <w:rPr>
          <w:lang w:val="pt-BR"/>
        </w:rPr>
        <w:t xml:space="preserve">s implicações </w:t>
      </w:r>
      <w:r w:rsidRPr="009F6530">
        <w:rPr>
          <w:lang w:val="pt-BR"/>
        </w:rPr>
        <w:t>cirúrgica</w:t>
      </w:r>
      <w:r w:rsidR="009F6530">
        <w:rPr>
          <w:lang w:val="pt-BR"/>
        </w:rPr>
        <w:t>s</w:t>
      </w:r>
      <w:r w:rsidRPr="009F6530">
        <w:rPr>
          <w:lang w:val="pt-BR"/>
        </w:rPr>
        <w:t xml:space="preserve"> em uma população por meio de pesquisas domiciliares. As pesquisas podem fazer uso de questionários com opções Sim / Não e respostas já </w:t>
      </w:r>
      <w:proofErr w:type="spellStart"/>
      <w:r w:rsidRPr="009F6530">
        <w:rPr>
          <w:lang w:val="pt-BR"/>
        </w:rPr>
        <w:t>pré</w:t>
      </w:r>
      <w:proofErr w:type="spellEnd"/>
      <w:r w:rsidRPr="009F6530">
        <w:rPr>
          <w:lang w:val="pt-BR"/>
        </w:rPr>
        <w:t>-estruturadas</w:t>
      </w:r>
      <w:r w:rsidR="009F6530">
        <w:rPr>
          <w:lang w:val="pt-BR"/>
        </w:rPr>
        <w:t>.</w:t>
      </w:r>
    </w:p>
    <w:p w:rsidR="00DA1C92" w:rsidRDefault="00DA1C92" w:rsidP="00DA1C92">
      <w:proofErr w:type="spellStart"/>
      <w:r>
        <w:t>Recurso</w:t>
      </w:r>
      <w:proofErr w:type="spellEnd"/>
      <w:r>
        <w:t xml:space="preserve">: </w:t>
      </w:r>
    </w:p>
    <w:p w:rsidR="00886E12" w:rsidRPr="00DA1C92" w:rsidRDefault="00886E12" w:rsidP="00886E12">
      <w:pPr>
        <w:rPr>
          <w:lang w:val="pt-BR"/>
        </w:rPr>
      </w:pPr>
      <w:r w:rsidRPr="00DA1C92">
        <w:rPr>
          <w:lang w:val="pt-BR"/>
        </w:rPr>
        <w:t xml:space="preserve">SOSAS </w:t>
      </w:r>
      <w:r w:rsidR="00DA1C92" w:rsidRPr="00DA1C92">
        <w:rPr>
          <w:lang w:val="pt-BR"/>
        </w:rPr>
        <w:t>Recurso</w:t>
      </w:r>
      <w:r w:rsidRPr="00DA1C92">
        <w:rPr>
          <w:lang w:val="pt-BR"/>
        </w:rPr>
        <w:t xml:space="preserve">: </w:t>
      </w:r>
      <w:hyperlink r:id="rId18" w:history="1">
        <w:r w:rsidRPr="00DA1C92">
          <w:rPr>
            <w:rStyle w:val="Hyperlink"/>
            <w:lang w:val="pt-BR"/>
          </w:rPr>
          <w:t>https://www.surgeonsoverseas.org/resources/</w:t>
        </w:r>
      </w:hyperlink>
      <w:r w:rsidRPr="00DA1C92">
        <w:rPr>
          <w:lang w:val="pt-BR"/>
        </w:rPr>
        <w:t xml:space="preserve"> </w:t>
      </w:r>
    </w:p>
    <w:p w:rsidR="00886E12" w:rsidRPr="00DA1C92" w:rsidRDefault="00886E12" w:rsidP="00886E12">
      <w:pPr>
        <w:rPr>
          <w:b/>
          <w:lang w:val="pt-BR"/>
        </w:rPr>
      </w:pPr>
    </w:p>
    <w:p w:rsidR="00886E12" w:rsidRPr="002C6392" w:rsidRDefault="009F6530" w:rsidP="00886E12">
      <w:pPr>
        <w:rPr>
          <w:b/>
        </w:rPr>
      </w:pPr>
      <w:proofErr w:type="spellStart"/>
      <w:r>
        <w:rPr>
          <w:b/>
        </w:rPr>
        <w:t>Pesquisas</w:t>
      </w:r>
      <w:proofErr w:type="spellEnd"/>
      <w:r>
        <w:rPr>
          <w:b/>
        </w:rPr>
        <w:t xml:space="preserve"> </w:t>
      </w:r>
      <w:proofErr w:type="spellStart"/>
      <w:r>
        <w:rPr>
          <w:b/>
        </w:rPr>
        <w:t>institucionais</w:t>
      </w:r>
      <w:proofErr w:type="spellEnd"/>
      <w:r w:rsidR="00886E12">
        <w:rPr>
          <w:b/>
        </w:rPr>
        <w:t>:</w:t>
      </w:r>
    </w:p>
    <w:p w:rsidR="009F6530" w:rsidRDefault="009F6530" w:rsidP="009F6530">
      <w:pPr>
        <w:pStyle w:val="ListParagraph"/>
        <w:numPr>
          <w:ilvl w:val="0"/>
          <w:numId w:val="15"/>
        </w:numPr>
      </w:pPr>
      <w:r w:rsidRPr="009F6530">
        <w:rPr>
          <w:lang w:val="pt-BR"/>
        </w:rPr>
        <w:t xml:space="preserve">Usado para definir a capacidade cirúrgica atual das instituições. </w:t>
      </w:r>
      <w:proofErr w:type="spellStart"/>
      <w:r w:rsidRPr="009F6530">
        <w:rPr>
          <w:lang w:val="en-US"/>
        </w:rPr>
        <w:t>Exemplos</w:t>
      </w:r>
      <w:proofErr w:type="spellEnd"/>
      <w:r w:rsidRPr="009F6530">
        <w:rPr>
          <w:lang w:val="en-US"/>
        </w:rPr>
        <w:t xml:space="preserve"> </w:t>
      </w:r>
      <w:proofErr w:type="spellStart"/>
      <w:r w:rsidRPr="009F6530">
        <w:rPr>
          <w:lang w:val="en-US"/>
        </w:rPr>
        <w:t>são</w:t>
      </w:r>
      <w:proofErr w:type="spellEnd"/>
      <w:r w:rsidRPr="009F6530">
        <w:rPr>
          <w:lang w:val="en-US"/>
        </w:rPr>
        <w:t xml:space="preserve">: </w:t>
      </w:r>
      <w:r>
        <w:t>PIPES, PediPIPES, WHO situational Analysis Tool, Paediatric WHO Situational Analysis Tool, GAPS</w:t>
      </w:r>
    </w:p>
    <w:p w:rsidR="00886E12" w:rsidRPr="005216D7" w:rsidRDefault="00886E12" w:rsidP="00886E12">
      <w:pPr>
        <w:pStyle w:val="ListParagraph"/>
        <w:numPr>
          <w:ilvl w:val="0"/>
          <w:numId w:val="15"/>
        </w:numPr>
        <w:rPr>
          <w:lang w:val="pt-BR"/>
        </w:rPr>
      </w:pPr>
      <w:r>
        <w:lastRenderedPageBreak/>
        <w:t xml:space="preserve">Used to define current surgical capacity of institutions. </w:t>
      </w:r>
      <w:r w:rsidRPr="005216D7">
        <w:rPr>
          <w:lang w:val="pt-BR"/>
        </w:rPr>
        <w:t>Ex</w:t>
      </w:r>
      <w:r w:rsidR="009F6530" w:rsidRPr="005216D7">
        <w:rPr>
          <w:lang w:val="pt-BR"/>
        </w:rPr>
        <w:t>e</w:t>
      </w:r>
      <w:r w:rsidRPr="005216D7">
        <w:rPr>
          <w:lang w:val="pt-BR"/>
        </w:rPr>
        <w:t>mpl</w:t>
      </w:r>
      <w:r w:rsidR="009F6530" w:rsidRPr="005216D7">
        <w:rPr>
          <w:lang w:val="pt-BR"/>
        </w:rPr>
        <w:t>o</w:t>
      </w:r>
      <w:r w:rsidRPr="005216D7">
        <w:rPr>
          <w:lang w:val="pt-BR"/>
        </w:rPr>
        <w:t xml:space="preserve">s </w:t>
      </w:r>
      <w:r w:rsidR="009F6530" w:rsidRPr="005216D7">
        <w:rPr>
          <w:lang w:val="pt-BR"/>
        </w:rPr>
        <w:t>são</w:t>
      </w:r>
      <w:r w:rsidRPr="005216D7">
        <w:rPr>
          <w:lang w:val="pt-BR"/>
        </w:rPr>
        <w:t xml:space="preserve">: PIPES, PediPIPES, </w:t>
      </w:r>
      <w:r w:rsidR="005216D7" w:rsidRPr="005216D7">
        <w:rPr>
          <w:lang w:val="pt-BR"/>
        </w:rPr>
        <w:t>Ferramenta da OMS para an</w:t>
      </w:r>
      <w:r w:rsidR="005216D7">
        <w:rPr>
          <w:lang w:val="pt-BR"/>
        </w:rPr>
        <w:t>álise situacional</w:t>
      </w:r>
      <w:r w:rsidRPr="005216D7">
        <w:rPr>
          <w:lang w:val="pt-BR"/>
        </w:rPr>
        <w:t xml:space="preserve">, </w:t>
      </w:r>
      <w:r w:rsidR="005216D7" w:rsidRPr="005216D7">
        <w:rPr>
          <w:lang w:val="pt-BR"/>
        </w:rPr>
        <w:t>Ferramenta da OMS para an</w:t>
      </w:r>
      <w:r w:rsidR="005216D7">
        <w:rPr>
          <w:lang w:val="pt-BR"/>
        </w:rPr>
        <w:t>álise situacional pediátrica</w:t>
      </w:r>
      <w:r w:rsidRPr="005216D7">
        <w:rPr>
          <w:lang w:val="pt-BR"/>
        </w:rPr>
        <w:t>, GAPS</w:t>
      </w:r>
    </w:p>
    <w:p w:rsidR="00886E12" w:rsidRPr="002C6392" w:rsidRDefault="009F6530" w:rsidP="00886E12">
      <w:pPr>
        <w:rPr>
          <w:i/>
        </w:rPr>
      </w:pPr>
      <w:proofErr w:type="spellStart"/>
      <w:r w:rsidRPr="009F6530">
        <w:rPr>
          <w:i/>
        </w:rPr>
        <w:t>Recurso</w:t>
      </w:r>
      <w:proofErr w:type="spellEnd"/>
      <w:r w:rsidR="00886E12" w:rsidRPr="002C6392">
        <w:rPr>
          <w:i/>
        </w:rPr>
        <w:t xml:space="preserve">: </w:t>
      </w:r>
    </w:p>
    <w:p w:rsidR="00886E12" w:rsidRPr="005216D7" w:rsidRDefault="005216D7" w:rsidP="00886E12">
      <w:pPr>
        <w:rPr>
          <w:lang w:val="pt-BR"/>
        </w:rPr>
      </w:pPr>
      <w:r w:rsidRPr="005216D7">
        <w:rPr>
          <w:lang w:val="pt-BR"/>
        </w:rPr>
        <w:t>Ferramenta da OMS para an</w:t>
      </w:r>
      <w:r>
        <w:rPr>
          <w:lang w:val="pt-BR"/>
        </w:rPr>
        <w:t xml:space="preserve">álise situacional: </w:t>
      </w:r>
      <w:hyperlink r:id="rId19" w:history="1">
        <w:r w:rsidR="00886E12" w:rsidRPr="005216D7">
          <w:rPr>
            <w:rStyle w:val="Hyperlink"/>
            <w:lang w:val="pt-BR"/>
          </w:rPr>
          <w:t>http://www.who.int/surgery/publications/WHO_EESC_SituationAnalysisTool.pdf</w:t>
        </w:r>
      </w:hyperlink>
      <w:r w:rsidR="00886E12" w:rsidRPr="005216D7">
        <w:rPr>
          <w:lang w:val="pt-BR"/>
        </w:rPr>
        <w:t xml:space="preserve"> </w:t>
      </w:r>
    </w:p>
    <w:p w:rsidR="00886E12" w:rsidRDefault="00886E12" w:rsidP="00886E12">
      <w:r w:rsidRPr="002C6392">
        <w:rPr>
          <w:lang w:val="en-US"/>
        </w:rPr>
        <w:t xml:space="preserve">GAPS – </w:t>
      </w:r>
      <w:proofErr w:type="spellStart"/>
      <w:r w:rsidRPr="002C6392">
        <w:rPr>
          <w:lang w:val="en-US"/>
        </w:rPr>
        <w:t>con</w:t>
      </w:r>
      <w:r w:rsidR="009F6530">
        <w:rPr>
          <w:lang w:val="en-US"/>
        </w:rPr>
        <w:t>tate</w:t>
      </w:r>
      <w:proofErr w:type="spellEnd"/>
      <w:r w:rsidR="009F6530">
        <w:rPr>
          <w:lang w:val="en-US"/>
        </w:rPr>
        <w:t xml:space="preserve"> </w:t>
      </w:r>
      <w:r w:rsidRPr="002C6392">
        <w:rPr>
          <w:lang w:val="en-US"/>
        </w:rPr>
        <w:t xml:space="preserve">Yasmine Yousef </w:t>
      </w:r>
      <w:proofErr w:type="spellStart"/>
      <w:r w:rsidR="009F6530">
        <w:rPr>
          <w:lang w:val="en-US"/>
        </w:rPr>
        <w:t>em</w:t>
      </w:r>
      <w:proofErr w:type="spellEnd"/>
      <w:r w:rsidRPr="002C6392">
        <w:rPr>
          <w:lang w:val="en-US"/>
        </w:rPr>
        <w:t xml:space="preserve"> </w:t>
      </w:r>
      <w:hyperlink r:id="rId20" w:history="1">
        <w:r w:rsidRPr="00E9313C">
          <w:rPr>
            <w:rStyle w:val="Hyperlink"/>
            <w:lang w:val="en-US"/>
          </w:rPr>
          <w:t>yasmine.Yousef@icloud.com</w:t>
        </w:r>
      </w:hyperlink>
      <w:r>
        <w:rPr>
          <w:lang w:val="en-US"/>
        </w:rPr>
        <w:t xml:space="preserve"> </w:t>
      </w:r>
    </w:p>
    <w:p w:rsidR="00886E12" w:rsidRDefault="00886E12" w:rsidP="00886E12">
      <w:pPr>
        <w:rPr>
          <w:b/>
        </w:rPr>
      </w:pPr>
    </w:p>
    <w:p w:rsidR="00886E12" w:rsidRPr="005D2020" w:rsidRDefault="009F6530" w:rsidP="00886E12">
      <w:pPr>
        <w:rPr>
          <w:b/>
        </w:rPr>
      </w:pPr>
      <w:proofErr w:type="spellStart"/>
      <w:r>
        <w:rPr>
          <w:b/>
        </w:rPr>
        <w:t>Relatos</w:t>
      </w:r>
      <w:proofErr w:type="spellEnd"/>
      <w:r>
        <w:rPr>
          <w:b/>
        </w:rPr>
        <w:t xml:space="preserve"> de </w:t>
      </w:r>
      <w:proofErr w:type="spellStart"/>
      <w:r>
        <w:rPr>
          <w:b/>
        </w:rPr>
        <w:t>caso</w:t>
      </w:r>
      <w:proofErr w:type="spellEnd"/>
      <w:r w:rsidR="00886E12">
        <w:rPr>
          <w:b/>
        </w:rPr>
        <w:t>:</w:t>
      </w:r>
    </w:p>
    <w:p w:rsidR="009F6530" w:rsidRPr="005216D7" w:rsidRDefault="009F6530" w:rsidP="009F6530">
      <w:pPr>
        <w:pStyle w:val="ListParagraph"/>
        <w:numPr>
          <w:ilvl w:val="0"/>
          <w:numId w:val="16"/>
        </w:numPr>
        <w:rPr>
          <w:lang w:val="pt-BR"/>
        </w:rPr>
      </w:pPr>
      <w:r w:rsidRPr="005216D7">
        <w:rPr>
          <w:lang w:val="pt-BR"/>
        </w:rPr>
        <w:t>Casos individuais ou uma série de casos</w:t>
      </w:r>
      <w:r w:rsidR="005216D7">
        <w:rPr>
          <w:lang w:val="pt-BR"/>
        </w:rPr>
        <w:t>.</w:t>
      </w:r>
    </w:p>
    <w:p w:rsidR="009F6530" w:rsidRPr="005216D7" w:rsidRDefault="009F6530" w:rsidP="009F6530">
      <w:pPr>
        <w:pStyle w:val="ListParagraph"/>
        <w:numPr>
          <w:ilvl w:val="0"/>
          <w:numId w:val="16"/>
        </w:numPr>
        <w:rPr>
          <w:lang w:val="pt-BR"/>
        </w:rPr>
      </w:pPr>
      <w:r w:rsidRPr="005216D7">
        <w:rPr>
          <w:lang w:val="pt-BR"/>
        </w:rPr>
        <w:t>Tipicamente raro e não amplamente publicado</w:t>
      </w:r>
      <w:r w:rsidR="005216D7">
        <w:rPr>
          <w:lang w:val="pt-BR"/>
        </w:rPr>
        <w:t>.</w:t>
      </w:r>
    </w:p>
    <w:p w:rsidR="009F6530" w:rsidRPr="005216D7" w:rsidRDefault="009F6530" w:rsidP="009F6530">
      <w:pPr>
        <w:pStyle w:val="ListParagraph"/>
        <w:numPr>
          <w:ilvl w:val="0"/>
          <w:numId w:val="16"/>
        </w:numPr>
        <w:rPr>
          <w:lang w:val="pt-BR"/>
        </w:rPr>
      </w:pPr>
      <w:r w:rsidRPr="005216D7">
        <w:rPr>
          <w:lang w:val="pt-BR"/>
        </w:rPr>
        <w:t>Fornece uma nova visão, com informações úteis para outros médicos</w:t>
      </w:r>
      <w:r w:rsidR="005216D7">
        <w:rPr>
          <w:lang w:val="pt-BR"/>
        </w:rPr>
        <w:t>.</w:t>
      </w:r>
    </w:p>
    <w:p w:rsidR="009F6530" w:rsidRPr="005216D7" w:rsidRDefault="009F6530" w:rsidP="009F6530">
      <w:pPr>
        <w:pStyle w:val="ListParagraph"/>
        <w:numPr>
          <w:ilvl w:val="0"/>
          <w:numId w:val="16"/>
        </w:numPr>
        <w:rPr>
          <w:lang w:val="pt-BR"/>
        </w:rPr>
      </w:pPr>
      <w:r w:rsidRPr="005216D7">
        <w:rPr>
          <w:lang w:val="pt-BR"/>
        </w:rPr>
        <w:t>Inclui uma revisão da literatura sobre esse tópico e como o novo caso adiciona a essa evidência</w:t>
      </w:r>
      <w:r w:rsidR="005216D7">
        <w:rPr>
          <w:lang w:val="pt-BR"/>
        </w:rPr>
        <w:t>.</w:t>
      </w:r>
    </w:p>
    <w:p w:rsidR="005216D7" w:rsidRPr="005216D7" w:rsidRDefault="005216D7" w:rsidP="005216D7">
      <w:pPr>
        <w:rPr>
          <w:i/>
        </w:rPr>
      </w:pPr>
      <w:proofErr w:type="spellStart"/>
      <w:r w:rsidRPr="005216D7">
        <w:rPr>
          <w:i/>
        </w:rPr>
        <w:t>Recurso</w:t>
      </w:r>
      <w:proofErr w:type="spellEnd"/>
      <w:r w:rsidRPr="005216D7">
        <w:rPr>
          <w:i/>
        </w:rPr>
        <w:t xml:space="preserve">: </w:t>
      </w:r>
    </w:p>
    <w:p w:rsidR="00886E12" w:rsidRPr="005216D7" w:rsidRDefault="005216D7" w:rsidP="00886E12">
      <w:pPr>
        <w:rPr>
          <w:lang w:val="pt-BR"/>
        </w:rPr>
      </w:pPr>
      <w:r w:rsidRPr="005216D7">
        <w:rPr>
          <w:lang w:val="pt-BR"/>
        </w:rPr>
        <w:t xml:space="preserve">Guia </w:t>
      </w:r>
      <w:r w:rsidR="00886E12" w:rsidRPr="005216D7">
        <w:rPr>
          <w:lang w:val="pt-BR"/>
        </w:rPr>
        <w:t xml:space="preserve">BMJ </w:t>
      </w:r>
      <w:r w:rsidRPr="005216D7">
        <w:rPr>
          <w:lang w:val="pt-BR"/>
        </w:rPr>
        <w:t>para escrever relato de caso</w:t>
      </w:r>
      <w:r w:rsidR="00886E12" w:rsidRPr="005216D7">
        <w:rPr>
          <w:lang w:val="pt-BR"/>
        </w:rPr>
        <w:t xml:space="preserve">: </w:t>
      </w:r>
      <w:hyperlink r:id="rId21" w:history="1">
        <w:r w:rsidR="00886E12" w:rsidRPr="005216D7">
          <w:rPr>
            <w:rStyle w:val="Hyperlink"/>
            <w:lang w:val="pt-BR"/>
          </w:rPr>
          <w:t>https://www.bmj.com/company/wp-content/uploads/2015/08/BMJ-Case-Reports-4pp-A4-Leaflet-2-2.pdf</w:t>
        </w:r>
      </w:hyperlink>
      <w:r w:rsidR="00886E12" w:rsidRPr="005216D7">
        <w:rPr>
          <w:lang w:val="pt-BR"/>
        </w:rPr>
        <w:t xml:space="preserve"> </w:t>
      </w:r>
    </w:p>
    <w:p w:rsidR="00886E12" w:rsidRPr="005216D7" w:rsidRDefault="00886E12" w:rsidP="00886E12">
      <w:pPr>
        <w:rPr>
          <w:b/>
          <w:lang w:val="pt-BR"/>
        </w:rPr>
      </w:pPr>
    </w:p>
    <w:p w:rsidR="005216D7" w:rsidRDefault="005216D7" w:rsidP="005216D7">
      <w:pPr>
        <w:rPr>
          <w:b/>
        </w:rPr>
      </w:pPr>
      <w:proofErr w:type="spellStart"/>
      <w:r>
        <w:rPr>
          <w:b/>
        </w:rPr>
        <w:t>Estudos</w:t>
      </w:r>
      <w:proofErr w:type="spellEnd"/>
      <w:r>
        <w:rPr>
          <w:b/>
        </w:rPr>
        <w:t xml:space="preserve"> </w:t>
      </w:r>
      <w:proofErr w:type="spellStart"/>
      <w:r>
        <w:rPr>
          <w:b/>
        </w:rPr>
        <w:t>Animais</w:t>
      </w:r>
      <w:proofErr w:type="spellEnd"/>
      <w:r w:rsidR="00886E12" w:rsidRPr="00DA2B79">
        <w:rPr>
          <w:b/>
        </w:rPr>
        <w:t>/In-Vitro</w:t>
      </w:r>
      <w:r>
        <w:rPr>
          <w:b/>
        </w:rPr>
        <w:t>:</w:t>
      </w:r>
    </w:p>
    <w:p w:rsidR="005216D7" w:rsidRPr="005216D7" w:rsidRDefault="005216D7" w:rsidP="005216D7">
      <w:pPr>
        <w:pStyle w:val="ListParagraph"/>
        <w:numPr>
          <w:ilvl w:val="0"/>
          <w:numId w:val="20"/>
        </w:numPr>
        <w:rPr>
          <w:lang w:val="pt-BR"/>
        </w:rPr>
      </w:pPr>
      <w:r w:rsidRPr="005216D7">
        <w:rPr>
          <w:lang w:val="pt-BR"/>
        </w:rPr>
        <w:t>Normalmente exigem um laboratório e uma equipe bem estabelecidos.</w:t>
      </w:r>
    </w:p>
    <w:p w:rsidR="005216D7" w:rsidRDefault="005216D7" w:rsidP="005216D7">
      <w:pPr>
        <w:pStyle w:val="ListParagraph"/>
        <w:numPr>
          <w:ilvl w:val="0"/>
          <w:numId w:val="20"/>
        </w:numPr>
      </w:pPr>
      <w:proofErr w:type="spellStart"/>
      <w:r>
        <w:t>Comumente</w:t>
      </w:r>
      <w:proofErr w:type="spellEnd"/>
      <w:r>
        <w:t xml:space="preserve"> </w:t>
      </w:r>
      <w:proofErr w:type="spellStart"/>
      <w:r>
        <w:t>muito</w:t>
      </w:r>
      <w:proofErr w:type="spellEnd"/>
      <w:r>
        <w:t xml:space="preserve"> </w:t>
      </w:r>
      <w:proofErr w:type="spellStart"/>
      <w:r>
        <w:t>caro</w:t>
      </w:r>
      <w:proofErr w:type="spellEnd"/>
      <w:r>
        <w:t>.</w:t>
      </w:r>
    </w:p>
    <w:p w:rsidR="005216D7" w:rsidRPr="005216D7" w:rsidRDefault="005216D7" w:rsidP="005216D7">
      <w:pPr>
        <w:pStyle w:val="ListParagraph"/>
        <w:numPr>
          <w:ilvl w:val="0"/>
          <w:numId w:val="20"/>
        </w:numPr>
        <w:rPr>
          <w:lang w:val="pt-BR"/>
        </w:rPr>
      </w:pPr>
      <w:r>
        <w:rPr>
          <w:lang w:val="pt-BR"/>
        </w:rPr>
        <w:t>E</w:t>
      </w:r>
      <w:r w:rsidRPr="005216D7">
        <w:rPr>
          <w:lang w:val="pt-BR"/>
        </w:rPr>
        <w:t xml:space="preserve">xistem oportunidades </w:t>
      </w:r>
      <w:r>
        <w:rPr>
          <w:lang w:val="pt-BR"/>
        </w:rPr>
        <w:t>para participar</w:t>
      </w:r>
      <w:r w:rsidRPr="005216D7">
        <w:rPr>
          <w:lang w:val="pt-BR"/>
        </w:rPr>
        <w:t xml:space="preserve"> em estudos genéticos colaborativos, como os estudos DHREAMS e CARE. Estes são gratuitos, disponíveis para colaboradores em todo o mundo e estão detalhados no nosso Blog Global PaedSurg</w:t>
      </w:r>
      <w:r>
        <w:rPr>
          <w:lang w:val="pt-BR"/>
        </w:rPr>
        <w:t>.</w:t>
      </w:r>
    </w:p>
    <w:p w:rsidR="00886E12" w:rsidRPr="005216D7" w:rsidRDefault="005216D7" w:rsidP="005216D7">
      <w:pPr>
        <w:rPr>
          <w:i/>
          <w:lang w:val="pt-BR"/>
        </w:rPr>
      </w:pPr>
      <w:r w:rsidRPr="005216D7">
        <w:rPr>
          <w:lang w:val="pt-BR"/>
        </w:rPr>
        <w:t>Recurso</w:t>
      </w:r>
      <w:r w:rsidR="00886E12" w:rsidRPr="005216D7">
        <w:rPr>
          <w:lang w:val="pt-BR"/>
        </w:rPr>
        <w:t xml:space="preserve">: </w:t>
      </w:r>
      <w:hyperlink r:id="rId22" w:history="1">
        <w:r w:rsidR="00886E12" w:rsidRPr="005216D7">
          <w:rPr>
            <w:rStyle w:val="Hyperlink"/>
            <w:lang w:val="pt-BR"/>
          </w:rPr>
          <w:t>http://globalpaedsurg.com/care-and-dhreams-studies-an-opportunity-to-enhance-our-genetic-understanding-of-congenital-anomalies/</w:t>
        </w:r>
      </w:hyperlink>
      <w:r w:rsidR="00886E12" w:rsidRPr="005216D7">
        <w:rPr>
          <w:lang w:val="pt-BR"/>
        </w:rPr>
        <w:t xml:space="preserve"> </w:t>
      </w:r>
    </w:p>
    <w:p w:rsidR="00886E12" w:rsidRPr="005216D7" w:rsidRDefault="00886E12" w:rsidP="00886E12">
      <w:pPr>
        <w:rPr>
          <w:b/>
          <w:lang w:val="pt-BR"/>
        </w:rPr>
      </w:pPr>
    </w:p>
    <w:p w:rsidR="00886E12" w:rsidRPr="004A4475" w:rsidRDefault="005216D7" w:rsidP="00886E12">
      <w:pPr>
        <w:rPr>
          <w:b/>
        </w:rPr>
      </w:pPr>
      <w:proofErr w:type="spellStart"/>
      <w:r>
        <w:rPr>
          <w:b/>
        </w:rPr>
        <w:t>Pesquisa</w:t>
      </w:r>
      <w:proofErr w:type="spellEnd"/>
      <w:r>
        <w:rPr>
          <w:b/>
        </w:rPr>
        <w:t xml:space="preserve"> com </w:t>
      </w:r>
      <w:proofErr w:type="spellStart"/>
      <w:r>
        <w:rPr>
          <w:b/>
        </w:rPr>
        <w:t>especialista</w:t>
      </w:r>
      <w:proofErr w:type="spellEnd"/>
      <w:r w:rsidR="00886E12">
        <w:rPr>
          <w:b/>
        </w:rPr>
        <w:t>:</w:t>
      </w:r>
    </w:p>
    <w:p w:rsidR="005216D7" w:rsidRPr="00014F8D" w:rsidRDefault="005216D7" w:rsidP="005216D7">
      <w:pPr>
        <w:pStyle w:val="ListParagraph"/>
        <w:numPr>
          <w:ilvl w:val="0"/>
          <w:numId w:val="2"/>
        </w:numPr>
        <w:rPr>
          <w:lang w:val="pt-BR"/>
        </w:rPr>
      </w:pPr>
      <w:r w:rsidRPr="00014F8D">
        <w:rPr>
          <w:lang w:val="pt-BR"/>
        </w:rPr>
        <w:t>Pesquisas com profissionais de saúde. Por exemplo: perguntando-lhes sobre sua prática cirúrgica ou sobre uma população de pacientes que gerenciam</w:t>
      </w:r>
    </w:p>
    <w:p w:rsidR="005216D7" w:rsidRPr="00014F8D" w:rsidRDefault="005216D7" w:rsidP="005216D7">
      <w:pPr>
        <w:pStyle w:val="ListParagraph"/>
        <w:numPr>
          <w:ilvl w:val="0"/>
          <w:numId w:val="2"/>
        </w:numPr>
        <w:rPr>
          <w:lang w:val="pt-BR"/>
        </w:rPr>
      </w:pPr>
      <w:r w:rsidRPr="00014F8D">
        <w:rPr>
          <w:lang w:val="pt-BR"/>
        </w:rPr>
        <w:t>Pode ser de uma conferência ou reunião para profissionais de saúde.</w:t>
      </w:r>
    </w:p>
    <w:p w:rsidR="005216D7" w:rsidRPr="00014F8D" w:rsidRDefault="005216D7" w:rsidP="005216D7">
      <w:pPr>
        <w:pStyle w:val="ListParagraph"/>
        <w:numPr>
          <w:ilvl w:val="0"/>
          <w:numId w:val="2"/>
        </w:numPr>
        <w:rPr>
          <w:lang w:val="pt-BR"/>
        </w:rPr>
      </w:pPr>
      <w:r w:rsidRPr="00014F8D">
        <w:rPr>
          <w:lang w:val="pt-BR"/>
        </w:rPr>
        <w:t>Também pode ser realizado em todo o país, visando profissionais de saúde.</w:t>
      </w:r>
    </w:p>
    <w:p w:rsidR="005216D7" w:rsidRPr="00014F8D" w:rsidRDefault="005216D7" w:rsidP="005216D7">
      <w:pPr>
        <w:pStyle w:val="ListParagraph"/>
        <w:numPr>
          <w:ilvl w:val="0"/>
          <w:numId w:val="2"/>
        </w:numPr>
        <w:rPr>
          <w:lang w:val="pt-BR"/>
        </w:rPr>
      </w:pPr>
      <w:r w:rsidRPr="00014F8D">
        <w:rPr>
          <w:lang w:val="pt-BR"/>
        </w:rPr>
        <w:t>Processo Delphi - é uma forma mais científica e estruturada usada para obter consenso entre um grupo de especialistas. Pode pedir a especialistas para participar de uma pesquisa e os resultados são compartilhados entre os especialistas para ter uma discussão interativa para produzir um consenso</w:t>
      </w:r>
      <w:r w:rsidR="00014F8D">
        <w:rPr>
          <w:lang w:val="pt-BR"/>
        </w:rPr>
        <w:t>.</w:t>
      </w:r>
    </w:p>
    <w:p w:rsidR="00014F8D" w:rsidRDefault="00014F8D" w:rsidP="00886E12">
      <w:pPr>
        <w:rPr>
          <w:lang w:val="pt-BR"/>
        </w:rPr>
      </w:pPr>
      <w:r w:rsidRPr="005216D7">
        <w:rPr>
          <w:lang w:val="pt-BR"/>
        </w:rPr>
        <w:t xml:space="preserve">Recurso: </w:t>
      </w:r>
    </w:p>
    <w:p w:rsidR="00886E12" w:rsidRPr="00014F8D" w:rsidRDefault="00DC1629" w:rsidP="00886E12">
      <w:pPr>
        <w:rPr>
          <w:lang w:val="pt-BR"/>
        </w:rPr>
      </w:pPr>
      <w:hyperlink r:id="rId23" w:history="1">
        <w:r w:rsidR="00886E12" w:rsidRPr="00014F8D">
          <w:rPr>
            <w:rStyle w:val="Hyperlink"/>
            <w:lang w:val="pt-BR"/>
          </w:rPr>
          <w:t>https://www.surveymonkey.com</w:t>
        </w:r>
      </w:hyperlink>
      <w:r w:rsidR="00886E12" w:rsidRPr="00014F8D">
        <w:rPr>
          <w:lang w:val="pt-BR"/>
        </w:rPr>
        <w:t xml:space="preserve"> </w:t>
      </w:r>
    </w:p>
    <w:p w:rsidR="00886E12" w:rsidRPr="00014F8D" w:rsidRDefault="00886E12" w:rsidP="00886E12">
      <w:pPr>
        <w:rPr>
          <w:lang w:val="pt-BR"/>
        </w:rPr>
      </w:pPr>
      <w:r w:rsidRPr="00014F8D">
        <w:rPr>
          <w:lang w:val="pt-BR"/>
        </w:rPr>
        <w:lastRenderedPageBreak/>
        <w:t xml:space="preserve">REDCap: </w:t>
      </w:r>
      <w:r w:rsidR="00014F8D" w:rsidRPr="00014F8D">
        <w:rPr>
          <w:lang w:val="pt-BR"/>
        </w:rPr>
        <w:t>O acesso gratuito ao REDCap pode ser obtido ao se tornar um membro do WOFAPS</w:t>
      </w:r>
      <w:r w:rsidRPr="00014F8D">
        <w:rPr>
          <w:lang w:val="pt-BR"/>
        </w:rPr>
        <w:t xml:space="preserve"> </w:t>
      </w:r>
      <w:hyperlink r:id="rId24" w:history="1">
        <w:r w:rsidRPr="00014F8D">
          <w:rPr>
            <w:rStyle w:val="Hyperlink"/>
            <w:lang w:val="pt-BR"/>
          </w:rPr>
          <w:t>http://www.wofaps.org/pricing-plans/</w:t>
        </w:r>
      </w:hyperlink>
      <w:r w:rsidRPr="00014F8D">
        <w:rPr>
          <w:lang w:val="pt-BR"/>
        </w:rPr>
        <w:t xml:space="preserve">  </w:t>
      </w:r>
      <w:proofErr w:type="spellStart"/>
      <w:r w:rsidRPr="00014F8D">
        <w:rPr>
          <w:lang w:val="pt-BR"/>
        </w:rPr>
        <w:t>or</w:t>
      </w:r>
      <w:proofErr w:type="spellEnd"/>
      <w:r w:rsidRPr="00014F8D">
        <w:rPr>
          <w:lang w:val="pt-BR"/>
        </w:rPr>
        <w:t xml:space="preserve"> </w:t>
      </w:r>
      <w:hyperlink r:id="rId25" w:history="1">
        <w:r w:rsidRPr="00014F8D">
          <w:rPr>
            <w:rStyle w:val="Hyperlink"/>
            <w:lang w:val="pt-BR"/>
          </w:rPr>
          <w:t>https://www.wofaps.org/redcap/</w:t>
        </w:r>
      </w:hyperlink>
      <w:r w:rsidRPr="00014F8D">
        <w:rPr>
          <w:lang w:val="pt-BR"/>
        </w:rPr>
        <w:t xml:space="preserve"> </w:t>
      </w:r>
    </w:p>
    <w:p w:rsidR="00886E12" w:rsidRPr="00014F8D" w:rsidRDefault="00886E12" w:rsidP="00886E12">
      <w:pPr>
        <w:rPr>
          <w:b/>
          <w:lang w:val="pt-BR"/>
        </w:rPr>
      </w:pPr>
    </w:p>
    <w:p w:rsidR="00886E12" w:rsidRPr="00252762" w:rsidRDefault="00014F8D" w:rsidP="00886E12">
      <w:pPr>
        <w:rPr>
          <w:b/>
        </w:rPr>
      </w:pPr>
      <w:proofErr w:type="spellStart"/>
      <w:r>
        <w:rPr>
          <w:b/>
        </w:rPr>
        <w:t>Pesquisa</w:t>
      </w:r>
      <w:proofErr w:type="spellEnd"/>
      <w:r>
        <w:rPr>
          <w:b/>
        </w:rPr>
        <w:t xml:space="preserve"> </w:t>
      </w:r>
      <w:proofErr w:type="spellStart"/>
      <w:r>
        <w:rPr>
          <w:b/>
        </w:rPr>
        <w:t>qualitativa</w:t>
      </w:r>
      <w:proofErr w:type="spellEnd"/>
      <w:r w:rsidR="00886E12">
        <w:rPr>
          <w:b/>
        </w:rPr>
        <w:t>:</w:t>
      </w:r>
    </w:p>
    <w:p w:rsidR="00014F8D" w:rsidRDefault="00014F8D" w:rsidP="00014F8D">
      <w:pPr>
        <w:pStyle w:val="ListParagraph"/>
        <w:numPr>
          <w:ilvl w:val="0"/>
          <w:numId w:val="18"/>
        </w:numPr>
      </w:pPr>
      <w:proofErr w:type="spellStart"/>
      <w:r>
        <w:t>Pesquisa</w:t>
      </w:r>
      <w:proofErr w:type="spellEnd"/>
      <w:r>
        <w:t xml:space="preserve"> </w:t>
      </w:r>
      <w:proofErr w:type="spellStart"/>
      <w:r>
        <w:t>principalmente</w:t>
      </w:r>
      <w:proofErr w:type="spellEnd"/>
      <w:r>
        <w:t xml:space="preserve"> </w:t>
      </w:r>
      <w:proofErr w:type="spellStart"/>
      <w:r>
        <w:t>exploratória</w:t>
      </w:r>
      <w:proofErr w:type="spellEnd"/>
      <w:r>
        <w:t>.</w:t>
      </w:r>
    </w:p>
    <w:p w:rsidR="00014F8D" w:rsidRPr="00014F8D" w:rsidRDefault="00014F8D" w:rsidP="00014F8D">
      <w:pPr>
        <w:pStyle w:val="ListParagraph"/>
        <w:numPr>
          <w:ilvl w:val="0"/>
          <w:numId w:val="18"/>
        </w:numPr>
        <w:rPr>
          <w:lang w:val="pt-BR"/>
        </w:rPr>
      </w:pPr>
      <w:r w:rsidRPr="00014F8D">
        <w:rPr>
          <w:lang w:val="pt-BR"/>
        </w:rPr>
        <w:t>Usado para obter entendimento das razões subjacentes, opiniões e motivações.</w:t>
      </w:r>
    </w:p>
    <w:p w:rsidR="00014F8D" w:rsidRPr="00014F8D" w:rsidRDefault="00014F8D" w:rsidP="00014F8D">
      <w:pPr>
        <w:pStyle w:val="ListParagraph"/>
        <w:numPr>
          <w:ilvl w:val="0"/>
          <w:numId w:val="18"/>
        </w:numPr>
        <w:rPr>
          <w:lang w:val="pt-BR"/>
        </w:rPr>
      </w:pPr>
      <w:r w:rsidRPr="00014F8D">
        <w:rPr>
          <w:lang w:val="pt-BR"/>
        </w:rPr>
        <w:t>Fornece insights sobre o problema ou ajuda a desenvolver ideias ou hipóteses para pesquisas qualitativas em potencial.</w:t>
      </w:r>
    </w:p>
    <w:p w:rsidR="00014F8D" w:rsidRPr="00014F8D" w:rsidRDefault="00014F8D" w:rsidP="00014F8D">
      <w:pPr>
        <w:pStyle w:val="ListParagraph"/>
        <w:numPr>
          <w:ilvl w:val="0"/>
          <w:numId w:val="18"/>
        </w:numPr>
        <w:rPr>
          <w:lang w:val="pt-BR"/>
        </w:rPr>
      </w:pPr>
      <w:r w:rsidRPr="00014F8D">
        <w:rPr>
          <w:lang w:val="pt-BR"/>
        </w:rPr>
        <w:t>Geralmente usa entrevistas ou discussões em grupo</w:t>
      </w:r>
      <w:r>
        <w:rPr>
          <w:lang w:val="pt-BR"/>
        </w:rPr>
        <w:t>.</w:t>
      </w:r>
    </w:p>
    <w:p w:rsidR="00014F8D" w:rsidRPr="00014F8D" w:rsidRDefault="00014F8D" w:rsidP="00014F8D">
      <w:pPr>
        <w:rPr>
          <w:lang w:val="pt-BR"/>
        </w:rPr>
      </w:pPr>
      <w:r w:rsidRPr="00014F8D">
        <w:rPr>
          <w:lang w:val="pt-BR"/>
        </w:rPr>
        <w:t xml:space="preserve">Recurso: </w:t>
      </w:r>
    </w:p>
    <w:p w:rsidR="00014F8D" w:rsidRDefault="00014F8D" w:rsidP="00886E12">
      <w:pPr>
        <w:rPr>
          <w:bCs/>
          <w:lang w:val="pt-BR"/>
        </w:rPr>
      </w:pPr>
      <w:r w:rsidRPr="00014F8D">
        <w:rPr>
          <w:bCs/>
          <w:lang w:val="pt-BR"/>
        </w:rPr>
        <w:t>Métodos de pesquisa qualitativa: quando usá-los e como julgá-los:</w:t>
      </w:r>
    </w:p>
    <w:p w:rsidR="00886E12" w:rsidRPr="00014F8D" w:rsidRDefault="00DC1629" w:rsidP="00886E12">
      <w:pPr>
        <w:rPr>
          <w:lang w:val="pt-BR"/>
        </w:rPr>
      </w:pPr>
      <w:hyperlink r:id="rId26" w:history="1">
        <w:r w:rsidR="00886E12" w:rsidRPr="00014F8D">
          <w:rPr>
            <w:rStyle w:val="Hyperlink"/>
            <w:lang w:val="pt-BR"/>
          </w:rPr>
          <w:t>https://academic.oup.com/humrep/article/31/3/498/2384737</w:t>
        </w:r>
      </w:hyperlink>
      <w:r w:rsidR="00886E12" w:rsidRPr="00014F8D">
        <w:rPr>
          <w:lang w:val="pt-BR"/>
        </w:rPr>
        <w:t xml:space="preserve"> </w:t>
      </w:r>
    </w:p>
    <w:p w:rsidR="00886E12" w:rsidRPr="00014F8D" w:rsidRDefault="00886E12" w:rsidP="00886E12">
      <w:pPr>
        <w:rPr>
          <w:b/>
          <w:lang w:val="pt-BR"/>
        </w:rPr>
      </w:pPr>
    </w:p>
    <w:p w:rsidR="00886E12" w:rsidRPr="00014F8D" w:rsidRDefault="00014F8D" w:rsidP="00886E12">
      <w:pPr>
        <w:rPr>
          <w:b/>
          <w:lang w:val="pt-BR"/>
        </w:rPr>
      </w:pPr>
      <w:r w:rsidRPr="00014F8D">
        <w:rPr>
          <w:b/>
          <w:lang w:val="pt-BR"/>
        </w:rPr>
        <w:t>Pérolas d</w:t>
      </w:r>
      <w:r>
        <w:rPr>
          <w:b/>
          <w:lang w:val="pt-BR"/>
        </w:rPr>
        <w:t>a</w:t>
      </w:r>
      <w:r w:rsidRPr="00014F8D">
        <w:rPr>
          <w:b/>
          <w:lang w:val="pt-BR"/>
        </w:rPr>
        <w:t xml:space="preserve"> pesquisa</w:t>
      </w:r>
    </w:p>
    <w:p w:rsidR="00014F8D" w:rsidRPr="00014F8D" w:rsidRDefault="00014F8D" w:rsidP="00014F8D">
      <w:pPr>
        <w:jc w:val="both"/>
        <w:rPr>
          <w:lang w:val="pt-BR"/>
        </w:rPr>
      </w:pPr>
      <w:r w:rsidRPr="00014F8D">
        <w:rPr>
          <w:lang w:val="pt-BR"/>
        </w:rPr>
        <w:t>• As habilidades de pesquisa são aprendidas através da realização de pesquisas e não apenas de cursos.</w:t>
      </w:r>
    </w:p>
    <w:p w:rsidR="00305383" w:rsidRPr="00886E12" w:rsidRDefault="00014F8D" w:rsidP="00014F8D">
      <w:pPr>
        <w:jc w:val="both"/>
        <w:rPr>
          <w:rtl/>
          <w:lang w:val="en-US" w:bidi="ar-EG"/>
        </w:rPr>
      </w:pPr>
      <w:r w:rsidRPr="00014F8D">
        <w:rPr>
          <w:lang w:val="pt-BR"/>
        </w:rPr>
        <w:t>• Os pesquisadores ganham experiência ao longo de muitos anos, realizando e participando de muitos estudos</w:t>
      </w:r>
      <w:r>
        <w:rPr>
          <w:lang w:val="pt-BR"/>
        </w:rPr>
        <w:t>.</w:t>
      </w:r>
    </w:p>
    <w:sectPr w:rsidR="00305383" w:rsidRPr="00886E12">
      <w:footerReference w:type="even" r:id="rId27"/>
      <w:foot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1629" w:rsidRDefault="00DC1629">
      <w:pPr>
        <w:spacing w:after="0" w:line="240" w:lineRule="auto"/>
      </w:pPr>
      <w:r>
        <w:separator/>
      </w:r>
    </w:p>
  </w:endnote>
  <w:endnote w:type="continuationSeparator" w:id="0">
    <w:p w:rsidR="00DC1629" w:rsidRDefault="00DC16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6857973"/>
      <w:docPartObj>
        <w:docPartGallery w:val="Page Numbers (Bottom of Page)"/>
        <w:docPartUnique/>
      </w:docPartObj>
    </w:sdtPr>
    <w:sdtEndPr>
      <w:rPr>
        <w:rStyle w:val="PageNumber"/>
      </w:rPr>
    </w:sdtEndPr>
    <w:sdtContent>
      <w:p w:rsidR="00720B40" w:rsidRDefault="00886E12"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720B40" w:rsidRDefault="00DC16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33959639"/>
      <w:docPartObj>
        <w:docPartGallery w:val="Page Numbers (Bottom of Page)"/>
        <w:docPartUnique/>
      </w:docPartObj>
    </w:sdtPr>
    <w:sdtEndPr>
      <w:rPr>
        <w:rStyle w:val="PageNumber"/>
      </w:rPr>
    </w:sdtEndPr>
    <w:sdtContent>
      <w:p w:rsidR="00720B40" w:rsidRDefault="00886E12"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rsidR="00720B40" w:rsidRDefault="00DC16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1629" w:rsidRDefault="00DC1629">
      <w:pPr>
        <w:spacing w:after="0" w:line="240" w:lineRule="auto"/>
      </w:pPr>
      <w:r>
        <w:separator/>
      </w:r>
    </w:p>
  </w:footnote>
  <w:footnote w:type="continuationSeparator" w:id="0">
    <w:p w:rsidR="00DC1629" w:rsidRDefault="00DC16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31301"/>
    <w:multiLevelType w:val="hybridMultilevel"/>
    <w:tmpl w:val="6952FE7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 w15:restartNumberingAfterBreak="0">
    <w:nsid w:val="055E170A"/>
    <w:multiLevelType w:val="hybridMultilevel"/>
    <w:tmpl w:val="42DAF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B9B657B"/>
    <w:multiLevelType w:val="hybridMultilevel"/>
    <w:tmpl w:val="C40C746C"/>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F1F5CD1"/>
    <w:multiLevelType w:val="hybridMultilevel"/>
    <w:tmpl w:val="1702E882"/>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4" w15:restartNumberingAfterBreak="0">
    <w:nsid w:val="110D57C7"/>
    <w:multiLevelType w:val="hybridMultilevel"/>
    <w:tmpl w:val="5DC23714"/>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5" w15:restartNumberingAfterBreak="0">
    <w:nsid w:val="19934FA2"/>
    <w:multiLevelType w:val="hybridMultilevel"/>
    <w:tmpl w:val="5F083910"/>
    <w:lvl w:ilvl="0" w:tplc="04090001">
      <w:start w:val="1"/>
      <w:numFmt w:val="bullet"/>
      <w:lvlText w:val=""/>
      <w:lvlJc w:val="left"/>
      <w:pPr>
        <w:ind w:left="360" w:hanging="360"/>
      </w:pPr>
      <w:rPr>
        <w:rFonts w:ascii="Symbol" w:hAnsi="Symbol"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 w15:restartNumberingAfterBreak="0">
    <w:nsid w:val="1A8A4DD7"/>
    <w:multiLevelType w:val="hybridMultilevel"/>
    <w:tmpl w:val="054EBBD6"/>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207018AE"/>
    <w:multiLevelType w:val="hybridMultilevel"/>
    <w:tmpl w:val="3A5EB82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27BB5B42"/>
    <w:multiLevelType w:val="hybridMultilevel"/>
    <w:tmpl w:val="8B38472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364E0A81"/>
    <w:multiLevelType w:val="hybridMultilevel"/>
    <w:tmpl w:val="7AE2CAAC"/>
    <w:lvl w:ilvl="0" w:tplc="04090001">
      <w:start w:val="1"/>
      <w:numFmt w:val="bullet"/>
      <w:lvlText w:val=""/>
      <w:lvlJc w:val="left"/>
      <w:pPr>
        <w:ind w:left="36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3E3A01DF"/>
    <w:multiLevelType w:val="hybridMultilevel"/>
    <w:tmpl w:val="D3C4C1B8"/>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3F75257A"/>
    <w:multiLevelType w:val="hybridMultilevel"/>
    <w:tmpl w:val="E27AF54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44A35839"/>
    <w:multiLevelType w:val="hybridMultilevel"/>
    <w:tmpl w:val="85BABC9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3" w15:restartNumberingAfterBreak="0">
    <w:nsid w:val="49516B5B"/>
    <w:multiLevelType w:val="hybridMultilevel"/>
    <w:tmpl w:val="BFE41412"/>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4A0B3E82"/>
    <w:multiLevelType w:val="hybridMultilevel"/>
    <w:tmpl w:val="6A967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646E2CDC"/>
    <w:multiLevelType w:val="hybridMultilevel"/>
    <w:tmpl w:val="4AC2477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15:restartNumberingAfterBreak="0">
    <w:nsid w:val="65C753BC"/>
    <w:multiLevelType w:val="hybridMultilevel"/>
    <w:tmpl w:val="2D78C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AD951BE"/>
    <w:multiLevelType w:val="hybridMultilevel"/>
    <w:tmpl w:val="77022E2A"/>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6F3F09D3"/>
    <w:multiLevelType w:val="hybridMultilevel"/>
    <w:tmpl w:val="4A982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F8F5317"/>
    <w:multiLevelType w:val="hybridMultilevel"/>
    <w:tmpl w:val="C0F87D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7"/>
  </w:num>
  <w:num w:numId="2">
    <w:abstractNumId w:val="9"/>
  </w:num>
  <w:num w:numId="3">
    <w:abstractNumId w:val="3"/>
  </w:num>
  <w:num w:numId="4">
    <w:abstractNumId w:val="12"/>
  </w:num>
  <w:num w:numId="5">
    <w:abstractNumId w:val="4"/>
  </w:num>
  <w:num w:numId="6">
    <w:abstractNumId w:val="0"/>
  </w:num>
  <w:num w:numId="7">
    <w:abstractNumId w:val="1"/>
  </w:num>
  <w:num w:numId="8">
    <w:abstractNumId w:val="5"/>
  </w:num>
  <w:num w:numId="9">
    <w:abstractNumId w:val="19"/>
  </w:num>
  <w:num w:numId="10">
    <w:abstractNumId w:val="16"/>
  </w:num>
  <w:num w:numId="11">
    <w:abstractNumId w:val="18"/>
  </w:num>
  <w:num w:numId="12">
    <w:abstractNumId w:val="17"/>
  </w:num>
  <w:num w:numId="13">
    <w:abstractNumId w:val="8"/>
  </w:num>
  <w:num w:numId="14">
    <w:abstractNumId w:val="6"/>
  </w:num>
  <w:num w:numId="15">
    <w:abstractNumId w:val="10"/>
  </w:num>
  <w:num w:numId="16">
    <w:abstractNumId w:val="13"/>
  </w:num>
  <w:num w:numId="17">
    <w:abstractNumId w:val="11"/>
  </w:num>
  <w:num w:numId="18">
    <w:abstractNumId w:val="14"/>
  </w:num>
  <w:num w:numId="19">
    <w:abstractNumId w:val="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E12"/>
    <w:rsid w:val="00014F8D"/>
    <w:rsid w:val="000309F4"/>
    <w:rsid w:val="001C6CBB"/>
    <w:rsid w:val="00305383"/>
    <w:rsid w:val="005216D7"/>
    <w:rsid w:val="00600B8F"/>
    <w:rsid w:val="0068227F"/>
    <w:rsid w:val="007D4C32"/>
    <w:rsid w:val="00886E12"/>
    <w:rsid w:val="009F6530"/>
    <w:rsid w:val="00A302B9"/>
    <w:rsid w:val="00C3523A"/>
    <w:rsid w:val="00DA1C92"/>
    <w:rsid w:val="00DC1629"/>
    <w:rsid w:val="00DE2342"/>
    <w:rsid w:val="00F8041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F08DBC9-45B0-B643-80D0-48D57612D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86E12"/>
    <w:pPr>
      <w:spacing w:after="160" w:line="259" w:lineRule="auto"/>
    </w:pPr>
    <w:rPr>
      <w:lang w:val="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6E12"/>
    <w:pPr>
      <w:ind w:left="720"/>
      <w:contextualSpacing/>
    </w:pPr>
  </w:style>
  <w:style w:type="character" w:styleId="Hyperlink">
    <w:name w:val="Hyperlink"/>
    <w:basedOn w:val="DefaultParagraphFont"/>
    <w:uiPriority w:val="99"/>
    <w:unhideWhenUsed/>
    <w:rsid w:val="00886E12"/>
    <w:rPr>
      <w:color w:val="0000FF" w:themeColor="hyperlink"/>
      <w:u w:val="single"/>
    </w:rPr>
  </w:style>
  <w:style w:type="paragraph" w:styleId="Footer">
    <w:name w:val="footer"/>
    <w:basedOn w:val="Normal"/>
    <w:link w:val="FooterChar"/>
    <w:uiPriority w:val="99"/>
    <w:unhideWhenUsed/>
    <w:rsid w:val="00886E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6E12"/>
    <w:rPr>
      <w:lang w:val="en-ZA"/>
    </w:rPr>
  </w:style>
  <w:style w:type="character" w:styleId="PageNumber">
    <w:name w:val="page number"/>
    <w:basedOn w:val="DefaultParagraphFont"/>
    <w:uiPriority w:val="99"/>
    <w:semiHidden/>
    <w:unhideWhenUsed/>
    <w:rsid w:val="00886E12"/>
  </w:style>
  <w:style w:type="paragraph" w:styleId="BalloonText">
    <w:name w:val="Balloon Text"/>
    <w:basedOn w:val="Normal"/>
    <w:link w:val="BalloonTextChar"/>
    <w:uiPriority w:val="99"/>
    <w:semiHidden/>
    <w:unhideWhenUsed/>
    <w:rsid w:val="00886E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6E12"/>
    <w:rPr>
      <w:rFonts w:ascii="Tahoma" w:hAnsi="Tahoma" w:cs="Tahoma"/>
      <w:sz w:val="16"/>
      <w:szCs w:val="16"/>
      <w:lang w:val="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5.tiff"/><Relationship Id="rId18" Type="http://schemas.openxmlformats.org/officeDocument/2006/relationships/hyperlink" Target="https://www.surgeonsoverseas.org/resources/" TargetMode="External"/><Relationship Id="rId26" Type="http://schemas.openxmlformats.org/officeDocument/2006/relationships/hyperlink" Target="https://academic.oup.com/humrep/article/31/3/498/2384737" TargetMode="External"/><Relationship Id="rId3" Type="http://schemas.openxmlformats.org/officeDocument/2006/relationships/settings" Target="settings.xml"/><Relationship Id="rId21" Type="http://schemas.openxmlformats.org/officeDocument/2006/relationships/hyperlink" Target="https://www.bmj.com/company/wp-content/uploads/2015/08/BMJ-Case-Reports-4pp-A4-Leaflet-2-2.pdf" TargetMode="External"/><Relationship Id="rId7" Type="http://schemas.openxmlformats.org/officeDocument/2006/relationships/image" Target="media/image1.png"/><Relationship Id="rId12" Type="http://schemas.openxmlformats.org/officeDocument/2006/relationships/hyperlink" Target="https://www.cochranelibrary.com/about/author-information" TargetMode="External"/><Relationship Id="rId17" Type="http://schemas.openxmlformats.org/officeDocument/2006/relationships/hyperlink" Target="https://www.strobe-statement.org/index.php?id=strobe-home" TargetMode="External"/><Relationship Id="rId25" Type="http://schemas.openxmlformats.org/officeDocument/2006/relationships/hyperlink" Target="https://www.wofaps.org/redcap/" TargetMode="External"/><Relationship Id="rId2" Type="http://schemas.openxmlformats.org/officeDocument/2006/relationships/styles" Target="styles.xml"/><Relationship Id="rId16" Type="http://schemas.openxmlformats.org/officeDocument/2006/relationships/hyperlink" Target="https://www.lboro.ac.uk/media/wwwlboroacuk/content/mlsc/downloads/Samplesize.pdf" TargetMode="External"/><Relationship Id="rId20" Type="http://schemas.openxmlformats.org/officeDocument/2006/relationships/hyperlink" Target="mailto:yasmine.Yousef@icloud.com"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hyperlink" Target="http://www.wofaps.org/pricing-plans/" TargetMode="External"/><Relationship Id="rId5" Type="http://schemas.openxmlformats.org/officeDocument/2006/relationships/footnotes" Target="footnotes.xml"/><Relationship Id="rId15" Type="http://schemas.openxmlformats.org/officeDocument/2006/relationships/hyperlink" Target="https://www.ncbi.nlm.nih.gov/pmc/articles/PMC2876926/" TargetMode="External"/><Relationship Id="rId23" Type="http://schemas.openxmlformats.org/officeDocument/2006/relationships/hyperlink" Target="https://www.surveymonkey.com" TargetMode="External"/><Relationship Id="rId28" Type="http://schemas.openxmlformats.org/officeDocument/2006/relationships/footer" Target="footer2.xml"/><Relationship Id="rId10" Type="http://schemas.openxmlformats.org/officeDocument/2006/relationships/hyperlink" Target="https://libguides.kcl.ac.uk/systematicreview/home" TargetMode="External"/><Relationship Id="rId19" Type="http://schemas.openxmlformats.org/officeDocument/2006/relationships/hyperlink" Target="http://www.who.int/surgery/publications/WHO_EESC_SituationAnalysisTool.pdf"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http://www.consort-statement.org" TargetMode="External"/><Relationship Id="rId22" Type="http://schemas.openxmlformats.org/officeDocument/2006/relationships/hyperlink" Target="http://globalpaedsurg.com/care-and-dhreams-studies-an-opportunity-to-enhance-our-genetic-understanding-of-congenital-anomalies/"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2159</Words>
  <Characters>12311</Characters>
  <Application>Microsoft Office Word</Application>
  <DocSecurity>0</DocSecurity>
  <Lines>102</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TETO</dc:creator>
  <cp:lastModifiedBy>Naomi Wright</cp:lastModifiedBy>
  <cp:revision>2</cp:revision>
  <dcterms:created xsi:type="dcterms:W3CDTF">2019-01-12T06:51:00Z</dcterms:created>
  <dcterms:modified xsi:type="dcterms:W3CDTF">2019-01-12T06:51:00Z</dcterms:modified>
</cp:coreProperties>
</file>